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5AD6" w14:textId="7C1B774F" w:rsidR="00631F70" w:rsidRPr="00631F70" w:rsidRDefault="00A3068D" w:rsidP="009654AF">
      <w:pPr>
        <w:pStyle w:val="Title"/>
      </w:pPr>
      <w:r>
        <w:t>Airborne Observation Platform</w:t>
      </w:r>
      <w:r w:rsidR="00631F70" w:rsidRPr="00631F70">
        <w:t> (</w:t>
      </w:r>
      <w:r>
        <w:t>AOP</w:t>
      </w:r>
      <w:r w:rsidR="00631F70" w:rsidRPr="00631F70">
        <w:t>)</w:t>
      </w:r>
    </w:p>
    <w:p w14:paraId="15A29EC8" w14:textId="4AF3EF2D" w:rsidR="00631F70" w:rsidRPr="00631F70" w:rsidRDefault="00631F70" w:rsidP="009654AF">
      <w:pPr>
        <w:pStyle w:val="Title"/>
      </w:pPr>
      <w:r w:rsidRPr="00631F70">
        <w:t>NEON Assignable Asset Request Instructions</w:t>
      </w:r>
      <w:r w:rsidR="00A3068D">
        <w:t xml:space="preserve"> &amp; Form</w:t>
      </w:r>
    </w:p>
    <w:p w14:paraId="1AB22CBC" w14:textId="77777777" w:rsidR="00631F70" w:rsidRPr="00631F70" w:rsidRDefault="00631F70" w:rsidP="009654AF">
      <w:pPr>
        <w:rPr>
          <w:rFonts w:eastAsia="Times New Roman"/>
        </w:rPr>
      </w:pPr>
    </w:p>
    <w:p w14:paraId="406AE61D" w14:textId="6927419D" w:rsidR="00631F70" w:rsidRPr="0043684D" w:rsidRDefault="0B9C4446" w:rsidP="009654AF">
      <w:r>
        <w:t xml:space="preserve">The </w:t>
      </w:r>
      <w:r w:rsidR="0095528B">
        <w:t xml:space="preserve">NEON </w:t>
      </w:r>
      <w:r>
        <w:t xml:space="preserve">AOPs are light aircrafts outfitted with a high-fidelity hyperspectral imaging spectrometer, discrete and waveform LiDAR, and a high-resolution digital camera to collect remote sensing data. Researchers may request the following: 1) flights for data collection over NEON field sites at times other than NEON operations flights; 2) flights for data collection over other non-NEON areas; and 3) other routine AOP functions such as algorithm development and field validation. Our goal is to provide you with the services you need to complete your project from start to finish. </w:t>
      </w:r>
    </w:p>
    <w:p w14:paraId="6B274FA4" w14:textId="262EA753" w:rsidR="0095528B" w:rsidRDefault="0095528B" w:rsidP="0095528B">
      <w:r w:rsidRPr="00C56D92">
        <w:rPr>
          <w:rFonts w:eastAsia="Calibri"/>
        </w:rPr>
        <w:t xml:space="preserve">NEON does not own the property on which NEON infrastructure and observational plots are located. </w:t>
      </w:r>
      <w:r>
        <w:t xml:space="preserve">Site hosts and landowners grant access to researchers for sampling at NEON sites. Battelle can help coordinate permission in some cases; however, it is primarily the responsibility of the researcher to gain access permission and all required local, state, and federal permits. </w:t>
      </w:r>
    </w:p>
    <w:p w14:paraId="6B4F79C1" w14:textId="538278C9" w:rsidR="0095528B" w:rsidRPr="0043684D" w:rsidRDefault="0095528B" w:rsidP="0095528B">
      <w:r>
        <w:t>Science activities using the NEON AOP must not compromise NEON measurements or impair Battelle relationships with site hosts. We are committed to the long-term study of these sampling locations, thus sample site integrity and our working relationships with site hosts are imperative. We evaluate assignable asset requests based on the feasibility for NEON support and we carefully consider how non-destructive or destructive sampling activities impact site integrity and NEON data.</w:t>
      </w:r>
    </w:p>
    <w:p w14:paraId="45144B05" w14:textId="7E85F16F" w:rsidR="0095528B" w:rsidRPr="0043684D" w:rsidRDefault="0095528B" w:rsidP="0095528B">
      <w:pPr>
        <w:rPr>
          <w:b/>
          <w:bCs/>
        </w:rPr>
      </w:pPr>
      <w:r>
        <w:t xml:space="preserve">Completion of this request form will facilitate the evaluation and pricing estimate of this </w:t>
      </w:r>
      <w:r w:rsidR="00A47216">
        <w:t>AOP</w:t>
      </w:r>
      <w:r>
        <w:t xml:space="preserve"> NEON Assignable Asset Request and should be completed for projects seeking funding and those with funding already secured. </w:t>
      </w:r>
    </w:p>
    <w:p w14:paraId="368ED79B" w14:textId="77777777" w:rsidR="0095528B" w:rsidRPr="00631F70" w:rsidRDefault="0095528B" w:rsidP="0095528B">
      <w:r w:rsidRPr="00631F70">
        <w:t xml:space="preserve">Before creating your request, thoroughly review the </w:t>
      </w:r>
      <w:hyperlink r:id="rId11" w:history="1">
        <w:r w:rsidRPr="00631F70">
          <w:rPr>
            <w:rStyle w:val="Hyperlink"/>
          </w:rPr>
          <w:t>NEON Assignable Asset User Guide</w:t>
        </w:r>
      </w:hyperlink>
      <w:r w:rsidRPr="00631F70">
        <w:t xml:space="preserve">. </w:t>
      </w:r>
      <w:r>
        <w:t>Complete all parts of this Request Form. Additional information deemed relevant by the PI to the request may also be provided</w:t>
      </w:r>
      <w:r w:rsidRPr="3B48178F">
        <w:t>,</w:t>
      </w:r>
      <w:r>
        <w:t xml:space="preserve"> as appropriate. </w:t>
      </w:r>
    </w:p>
    <w:p w14:paraId="52CD46D1" w14:textId="6C005ABC" w:rsidR="001737E2" w:rsidRPr="00631F70" w:rsidRDefault="0095528B" w:rsidP="0095528B">
      <w:r>
        <w:t xml:space="preserve">For projects seeking funding, submit this request form at least 4 weeks prior to any institution or funding agency deadlines.  For funded projects, submit this request form at least 3 months prior to the start of data collection. For target of opportunity requests, submit as soon as possible and efforts will be made to conduct a quick evaluation and pricing of the request. </w:t>
      </w:r>
    </w:p>
    <w:p w14:paraId="15AEA7D7" w14:textId="77777777" w:rsidR="001737E2" w:rsidRPr="00631F70" w:rsidRDefault="001737E2" w:rsidP="001737E2">
      <w:pPr>
        <w:pStyle w:val="IntenseQuote"/>
        <w:spacing w:line="276" w:lineRule="auto"/>
        <w:ind w:left="720"/>
        <w:rPr>
          <w:i/>
          <w:iCs/>
        </w:rPr>
      </w:pPr>
      <w:r w:rsidRPr="00631F70">
        <w:rPr>
          <w:b/>
        </w:rPr>
        <w:t xml:space="preserve">Submit this request and any questions to </w:t>
      </w:r>
      <w:hyperlink r:id="rId12" w:history="1">
        <w:r w:rsidRPr="00631F70">
          <w:rPr>
            <w:rStyle w:val="Hyperlink"/>
          </w:rPr>
          <w:t>AssignableAssetRequests@BattelleEcology.org</w:t>
        </w:r>
      </w:hyperlink>
    </w:p>
    <w:p w14:paraId="08C33AAB" w14:textId="5CA018CC" w:rsidR="001737E2" w:rsidRDefault="001737E2">
      <w:pPr>
        <w:textAlignment w:val="auto"/>
        <w:rPr>
          <w:caps/>
          <w:color w:val="FFFFFF" w:themeColor="background1"/>
          <w:spacing w:val="15"/>
        </w:rPr>
      </w:pPr>
    </w:p>
    <w:p w14:paraId="529C3EC0" w14:textId="59FE3850" w:rsidR="00631F70" w:rsidRPr="00631F70" w:rsidRDefault="00631F70" w:rsidP="009654AF">
      <w:pPr>
        <w:pStyle w:val="Heading1"/>
        <w:rPr>
          <w:rFonts w:eastAsia="Times New Roman"/>
          <w:sz w:val="18"/>
          <w:szCs w:val="18"/>
        </w:rPr>
      </w:pPr>
      <w:r w:rsidRPr="00631F70">
        <w:t>Section</w:t>
      </w:r>
      <w:r w:rsidRPr="00631F70">
        <w:rPr>
          <w:rFonts w:eastAsia="Times New Roman"/>
        </w:rPr>
        <w:t xml:space="preserve"> 1: Contact Information </w:t>
      </w:r>
    </w:p>
    <w:p w14:paraId="4F202E6E" w14:textId="7F45A7FD" w:rsidR="00631F70" w:rsidRDefault="00631F70" w:rsidP="009654AF">
      <w:pPr>
        <w:pStyle w:val="Brandedbulletlist"/>
      </w:pPr>
      <w:r w:rsidRPr="00631F70">
        <w:t xml:space="preserve">List all investigators, their roles, affiliations, emails and phone numbers. </w:t>
      </w:r>
    </w:p>
    <w:tbl>
      <w:tblPr>
        <w:tblStyle w:val="TableGridLight"/>
        <w:tblW w:w="0" w:type="auto"/>
        <w:tblLook w:val="04A0" w:firstRow="1" w:lastRow="0" w:firstColumn="1" w:lastColumn="0" w:noHBand="0" w:noVBand="1"/>
      </w:tblPr>
      <w:tblGrid>
        <w:gridCol w:w="2405"/>
        <w:gridCol w:w="976"/>
        <w:gridCol w:w="2029"/>
        <w:gridCol w:w="2968"/>
        <w:gridCol w:w="1692"/>
      </w:tblGrid>
      <w:tr w:rsidR="0043684D" w14:paraId="78EFBA28" w14:textId="77777777" w:rsidTr="0F3D1D79">
        <w:tc>
          <w:tcPr>
            <w:tcW w:w="2448" w:type="dxa"/>
          </w:tcPr>
          <w:p w14:paraId="3BD61B9E" w14:textId="026A0D7B" w:rsidR="0043684D" w:rsidRDefault="0043684D" w:rsidP="009654AF">
            <w:pPr>
              <w:pStyle w:val="Brandedbody"/>
              <w:spacing w:line="276" w:lineRule="auto"/>
              <w:jc w:val="center"/>
              <w:rPr>
                <w:bCs/>
              </w:rPr>
            </w:pPr>
            <w:r>
              <w:rPr>
                <w:bCs/>
              </w:rPr>
              <w:t>Investigators</w:t>
            </w:r>
          </w:p>
        </w:tc>
        <w:tc>
          <w:tcPr>
            <w:tcW w:w="990" w:type="dxa"/>
          </w:tcPr>
          <w:p w14:paraId="1FEE3E6A" w14:textId="2270FC88" w:rsidR="0043684D" w:rsidRDefault="0043684D" w:rsidP="009654AF">
            <w:pPr>
              <w:pStyle w:val="Brandedbody"/>
              <w:spacing w:line="276" w:lineRule="auto"/>
              <w:jc w:val="center"/>
              <w:rPr>
                <w:bCs/>
              </w:rPr>
            </w:pPr>
            <w:r>
              <w:rPr>
                <w:bCs/>
              </w:rPr>
              <w:t>Role</w:t>
            </w:r>
          </w:p>
        </w:tc>
        <w:tc>
          <w:tcPr>
            <w:tcW w:w="2070" w:type="dxa"/>
          </w:tcPr>
          <w:p w14:paraId="11DD1CF6" w14:textId="597A6D18" w:rsidR="0043684D" w:rsidRDefault="0043684D" w:rsidP="009654AF">
            <w:pPr>
              <w:pStyle w:val="Brandedbody"/>
              <w:spacing w:line="276" w:lineRule="auto"/>
              <w:jc w:val="center"/>
              <w:rPr>
                <w:bCs/>
              </w:rPr>
            </w:pPr>
            <w:r>
              <w:rPr>
                <w:bCs/>
              </w:rPr>
              <w:t>Affiliat</w:t>
            </w:r>
            <w:r w:rsidR="00813C59">
              <w:rPr>
                <w:bCs/>
              </w:rPr>
              <w:t>i</w:t>
            </w:r>
            <w:r>
              <w:rPr>
                <w:bCs/>
              </w:rPr>
              <w:t>on</w:t>
            </w:r>
          </w:p>
        </w:tc>
        <w:tc>
          <w:tcPr>
            <w:tcW w:w="3060" w:type="dxa"/>
          </w:tcPr>
          <w:p w14:paraId="6AACC289" w14:textId="024BD76D" w:rsidR="0043684D" w:rsidRDefault="0043684D" w:rsidP="009654AF">
            <w:pPr>
              <w:pStyle w:val="Brandedbody"/>
              <w:spacing w:line="276" w:lineRule="auto"/>
              <w:jc w:val="center"/>
              <w:rPr>
                <w:bCs/>
              </w:rPr>
            </w:pPr>
            <w:r>
              <w:rPr>
                <w:bCs/>
              </w:rPr>
              <w:t>Email</w:t>
            </w:r>
          </w:p>
        </w:tc>
        <w:tc>
          <w:tcPr>
            <w:tcW w:w="1728" w:type="dxa"/>
          </w:tcPr>
          <w:p w14:paraId="00AFF251" w14:textId="72683B5C" w:rsidR="0043684D" w:rsidRDefault="0043684D" w:rsidP="009654AF">
            <w:pPr>
              <w:pStyle w:val="Brandedbody"/>
              <w:spacing w:line="276" w:lineRule="auto"/>
              <w:jc w:val="center"/>
              <w:rPr>
                <w:bCs/>
              </w:rPr>
            </w:pPr>
            <w:r>
              <w:rPr>
                <w:bCs/>
              </w:rPr>
              <w:t>Phone</w:t>
            </w:r>
          </w:p>
        </w:tc>
      </w:tr>
      <w:tr w:rsidR="0043684D" w14:paraId="4B718FBA" w14:textId="77777777" w:rsidTr="0F3D1D79">
        <w:tc>
          <w:tcPr>
            <w:tcW w:w="2448" w:type="dxa"/>
          </w:tcPr>
          <w:p w14:paraId="1FC57B3C" w14:textId="77777777" w:rsidR="0043684D" w:rsidRDefault="0043684D" w:rsidP="009654AF">
            <w:pPr>
              <w:pStyle w:val="Brandedbody"/>
              <w:spacing w:line="276" w:lineRule="auto"/>
              <w:jc w:val="center"/>
              <w:rPr>
                <w:bCs/>
              </w:rPr>
            </w:pPr>
          </w:p>
        </w:tc>
        <w:tc>
          <w:tcPr>
            <w:tcW w:w="990" w:type="dxa"/>
          </w:tcPr>
          <w:p w14:paraId="76155E9F" w14:textId="1694B0FF" w:rsidR="0043684D" w:rsidRDefault="00813C59" w:rsidP="009654AF">
            <w:pPr>
              <w:pStyle w:val="Brandedbody"/>
              <w:spacing w:line="276" w:lineRule="auto"/>
              <w:jc w:val="center"/>
              <w:rPr>
                <w:bCs/>
              </w:rPr>
            </w:pPr>
            <w:r>
              <w:rPr>
                <w:bCs/>
              </w:rPr>
              <w:t>PI</w:t>
            </w:r>
          </w:p>
        </w:tc>
        <w:tc>
          <w:tcPr>
            <w:tcW w:w="2070" w:type="dxa"/>
          </w:tcPr>
          <w:p w14:paraId="2CDBF1F3" w14:textId="77777777" w:rsidR="0043684D" w:rsidRDefault="0043684D" w:rsidP="009654AF">
            <w:pPr>
              <w:pStyle w:val="Brandedbody"/>
              <w:spacing w:line="276" w:lineRule="auto"/>
              <w:jc w:val="center"/>
              <w:rPr>
                <w:bCs/>
              </w:rPr>
            </w:pPr>
          </w:p>
        </w:tc>
        <w:tc>
          <w:tcPr>
            <w:tcW w:w="3060" w:type="dxa"/>
          </w:tcPr>
          <w:p w14:paraId="0CDDB83E" w14:textId="77777777" w:rsidR="0043684D" w:rsidRDefault="0043684D" w:rsidP="009654AF">
            <w:pPr>
              <w:pStyle w:val="Brandedbody"/>
              <w:spacing w:line="276" w:lineRule="auto"/>
              <w:jc w:val="center"/>
              <w:rPr>
                <w:bCs/>
              </w:rPr>
            </w:pPr>
          </w:p>
        </w:tc>
        <w:tc>
          <w:tcPr>
            <w:tcW w:w="1728" w:type="dxa"/>
          </w:tcPr>
          <w:p w14:paraId="30F1E882" w14:textId="46ED8311" w:rsidR="0043684D" w:rsidRDefault="0043684D" w:rsidP="009654AF">
            <w:pPr>
              <w:pStyle w:val="Brandedbody"/>
              <w:spacing w:line="276" w:lineRule="auto"/>
              <w:jc w:val="center"/>
              <w:rPr>
                <w:bCs/>
              </w:rPr>
            </w:pPr>
          </w:p>
        </w:tc>
      </w:tr>
      <w:tr w:rsidR="0043684D" w14:paraId="6AF09369" w14:textId="77777777" w:rsidTr="0F3D1D79">
        <w:tc>
          <w:tcPr>
            <w:tcW w:w="2448" w:type="dxa"/>
          </w:tcPr>
          <w:p w14:paraId="5EA3BDDE" w14:textId="77777777" w:rsidR="0043684D" w:rsidRDefault="0043684D" w:rsidP="009654AF">
            <w:pPr>
              <w:pStyle w:val="Brandedbody"/>
              <w:spacing w:line="276" w:lineRule="auto"/>
              <w:jc w:val="center"/>
              <w:rPr>
                <w:bCs/>
              </w:rPr>
            </w:pPr>
          </w:p>
        </w:tc>
        <w:tc>
          <w:tcPr>
            <w:tcW w:w="990" w:type="dxa"/>
          </w:tcPr>
          <w:p w14:paraId="4AB7CBAF" w14:textId="4E0C3E89" w:rsidR="0043684D" w:rsidRDefault="00813C59" w:rsidP="009654AF">
            <w:pPr>
              <w:pStyle w:val="Brandedbody"/>
              <w:spacing w:line="276" w:lineRule="auto"/>
              <w:jc w:val="center"/>
              <w:rPr>
                <w:bCs/>
              </w:rPr>
            </w:pPr>
            <w:r>
              <w:rPr>
                <w:bCs/>
              </w:rPr>
              <w:t>Co-I</w:t>
            </w:r>
          </w:p>
        </w:tc>
        <w:tc>
          <w:tcPr>
            <w:tcW w:w="2070" w:type="dxa"/>
          </w:tcPr>
          <w:p w14:paraId="080DD0D8" w14:textId="77777777" w:rsidR="0043684D" w:rsidRDefault="0043684D" w:rsidP="009654AF">
            <w:pPr>
              <w:pStyle w:val="Brandedbody"/>
              <w:spacing w:line="276" w:lineRule="auto"/>
              <w:jc w:val="center"/>
              <w:rPr>
                <w:bCs/>
              </w:rPr>
            </w:pPr>
          </w:p>
        </w:tc>
        <w:tc>
          <w:tcPr>
            <w:tcW w:w="3060" w:type="dxa"/>
          </w:tcPr>
          <w:p w14:paraId="1511A0E6" w14:textId="77777777" w:rsidR="0043684D" w:rsidRDefault="0043684D" w:rsidP="009654AF">
            <w:pPr>
              <w:pStyle w:val="Brandedbody"/>
              <w:spacing w:line="276" w:lineRule="auto"/>
              <w:jc w:val="center"/>
              <w:rPr>
                <w:bCs/>
              </w:rPr>
            </w:pPr>
          </w:p>
        </w:tc>
        <w:tc>
          <w:tcPr>
            <w:tcW w:w="1728" w:type="dxa"/>
          </w:tcPr>
          <w:p w14:paraId="60565465" w14:textId="77777777" w:rsidR="0043684D" w:rsidRDefault="0043684D" w:rsidP="009654AF">
            <w:pPr>
              <w:pStyle w:val="Brandedbody"/>
              <w:spacing w:line="276" w:lineRule="auto"/>
              <w:jc w:val="center"/>
              <w:rPr>
                <w:bCs/>
              </w:rPr>
            </w:pPr>
          </w:p>
        </w:tc>
      </w:tr>
      <w:tr w:rsidR="0043684D" w14:paraId="3EA1BEF8" w14:textId="77777777" w:rsidTr="0F3D1D79">
        <w:tc>
          <w:tcPr>
            <w:tcW w:w="2448" w:type="dxa"/>
          </w:tcPr>
          <w:p w14:paraId="2A54127D" w14:textId="77777777" w:rsidR="0043684D" w:rsidRDefault="0043684D" w:rsidP="009654AF">
            <w:pPr>
              <w:pStyle w:val="Brandedbody"/>
              <w:spacing w:line="276" w:lineRule="auto"/>
              <w:jc w:val="center"/>
              <w:rPr>
                <w:bCs/>
              </w:rPr>
            </w:pPr>
          </w:p>
        </w:tc>
        <w:tc>
          <w:tcPr>
            <w:tcW w:w="990" w:type="dxa"/>
          </w:tcPr>
          <w:p w14:paraId="76561C40" w14:textId="607D6DE3" w:rsidR="0043684D" w:rsidRDefault="00813C59" w:rsidP="009654AF">
            <w:pPr>
              <w:pStyle w:val="Brandedbody"/>
              <w:spacing w:line="276" w:lineRule="auto"/>
              <w:jc w:val="center"/>
              <w:rPr>
                <w:bCs/>
              </w:rPr>
            </w:pPr>
            <w:r>
              <w:rPr>
                <w:bCs/>
              </w:rPr>
              <w:t>Co-I</w:t>
            </w:r>
          </w:p>
        </w:tc>
        <w:tc>
          <w:tcPr>
            <w:tcW w:w="2070" w:type="dxa"/>
          </w:tcPr>
          <w:p w14:paraId="6086B118" w14:textId="77777777" w:rsidR="0043684D" w:rsidRDefault="0043684D" w:rsidP="009654AF">
            <w:pPr>
              <w:pStyle w:val="Brandedbody"/>
              <w:spacing w:line="276" w:lineRule="auto"/>
              <w:jc w:val="center"/>
              <w:rPr>
                <w:bCs/>
              </w:rPr>
            </w:pPr>
          </w:p>
        </w:tc>
        <w:tc>
          <w:tcPr>
            <w:tcW w:w="3060" w:type="dxa"/>
          </w:tcPr>
          <w:p w14:paraId="2A44CAA6" w14:textId="77777777" w:rsidR="0043684D" w:rsidRDefault="0043684D" w:rsidP="009654AF">
            <w:pPr>
              <w:pStyle w:val="Brandedbody"/>
              <w:spacing w:line="276" w:lineRule="auto"/>
              <w:jc w:val="center"/>
              <w:rPr>
                <w:bCs/>
              </w:rPr>
            </w:pPr>
          </w:p>
        </w:tc>
        <w:tc>
          <w:tcPr>
            <w:tcW w:w="1728" w:type="dxa"/>
          </w:tcPr>
          <w:p w14:paraId="2C1F0F7B" w14:textId="77777777" w:rsidR="0043684D" w:rsidRDefault="0043684D" w:rsidP="009654AF">
            <w:pPr>
              <w:pStyle w:val="Brandedbody"/>
              <w:spacing w:line="276" w:lineRule="auto"/>
              <w:jc w:val="center"/>
              <w:rPr>
                <w:bCs/>
              </w:rPr>
            </w:pPr>
          </w:p>
        </w:tc>
      </w:tr>
      <w:tr w:rsidR="00756A2F" w14:paraId="44245450" w14:textId="77777777" w:rsidTr="0F3D1D79">
        <w:tc>
          <w:tcPr>
            <w:tcW w:w="2448" w:type="dxa"/>
          </w:tcPr>
          <w:p w14:paraId="10A00075" w14:textId="77777777" w:rsidR="00756A2F" w:rsidRDefault="00756A2F" w:rsidP="009654AF">
            <w:pPr>
              <w:pStyle w:val="Brandedbody"/>
              <w:spacing w:line="276" w:lineRule="auto"/>
              <w:jc w:val="center"/>
              <w:rPr>
                <w:bCs/>
              </w:rPr>
            </w:pPr>
          </w:p>
        </w:tc>
        <w:tc>
          <w:tcPr>
            <w:tcW w:w="990" w:type="dxa"/>
          </w:tcPr>
          <w:p w14:paraId="653E4472" w14:textId="281C70DB" w:rsidR="00756A2F" w:rsidRDefault="00756A2F" w:rsidP="009654AF">
            <w:pPr>
              <w:pStyle w:val="Brandedbody"/>
              <w:spacing w:line="276" w:lineRule="auto"/>
              <w:jc w:val="center"/>
              <w:rPr>
                <w:bCs/>
              </w:rPr>
            </w:pPr>
            <w:r>
              <w:rPr>
                <w:bCs/>
              </w:rPr>
              <w:t>Co-I</w:t>
            </w:r>
          </w:p>
        </w:tc>
        <w:tc>
          <w:tcPr>
            <w:tcW w:w="2070" w:type="dxa"/>
          </w:tcPr>
          <w:p w14:paraId="20D4AF3E" w14:textId="77777777" w:rsidR="00756A2F" w:rsidRDefault="00756A2F" w:rsidP="009654AF">
            <w:pPr>
              <w:pStyle w:val="Brandedbody"/>
              <w:spacing w:line="276" w:lineRule="auto"/>
              <w:jc w:val="center"/>
              <w:rPr>
                <w:bCs/>
              </w:rPr>
            </w:pPr>
          </w:p>
        </w:tc>
        <w:tc>
          <w:tcPr>
            <w:tcW w:w="3060" w:type="dxa"/>
          </w:tcPr>
          <w:p w14:paraId="1A53B198" w14:textId="77777777" w:rsidR="00756A2F" w:rsidRDefault="00756A2F" w:rsidP="009654AF">
            <w:pPr>
              <w:pStyle w:val="Brandedbody"/>
              <w:spacing w:line="276" w:lineRule="auto"/>
              <w:jc w:val="center"/>
              <w:rPr>
                <w:bCs/>
              </w:rPr>
            </w:pPr>
          </w:p>
        </w:tc>
        <w:tc>
          <w:tcPr>
            <w:tcW w:w="1728" w:type="dxa"/>
          </w:tcPr>
          <w:p w14:paraId="17D0E66B" w14:textId="77777777" w:rsidR="00756A2F" w:rsidRDefault="00756A2F" w:rsidP="009654AF">
            <w:pPr>
              <w:pStyle w:val="Brandedbody"/>
              <w:spacing w:line="276" w:lineRule="auto"/>
              <w:jc w:val="center"/>
              <w:rPr>
                <w:bCs/>
              </w:rPr>
            </w:pPr>
          </w:p>
        </w:tc>
      </w:tr>
    </w:tbl>
    <w:p w14:paraId="17789459" w14:textId="6B7D5AAA" w:rsidR="0F3D1D79" w:rsidRDefault="0F3D1D79" w:rsidP="0F3D1D79">
      <w:pPr>
        <w:pStyle w:val="Brandedbulletlist"/>
        <w:numPr>
          <w:ilvl w:val="0"/>
          <w:numId w:val="0"/>
        </w:numPr>
      </w:pPr>
    </w:p>
    <w:p w14:paraId="61CCB9F1" w14:textId="08E66497" w:rsidR="0F3D1D79" w:rsidRDefault="0F3D1D79" w:rsidP="0F3D1D79">
      <w:pPr>
        <w:pStyle w:val="Brandedbulletlist"/>
      </w:pPr>
      <w:r>
        <w:t>Who should be the Primary Contact for this request?</w:t>
      </w:r>
    </w:p>
    <w:p w14:paraId="3E351866" w14:textId="3610912E" w:rsidR="0F3D1D79" w:rsidRDefault="0F3D1D79" w:rsidP="003A4832">
      <w:pPr>
        <w:pStyle w:val="Brandedbody"/>
        <w:numPr>
          <w:ilvl w:val="0"/>
          <w:numId w:val="16"/>
        </w:numPr>
        <w:spacing w:line="276" w:lineRule="auto"/>
      </w:pPr>
    </w:p>
    <w:p w14:paraId="16FB978C" w14:textId="77777777" w:rsidR="00631F70" w:rsidRPr="00631F70" w:rsidRDefault="00631F70" w:rsidP="009654AF">
      <w:pPr>
        <w:pStyle w:val="Heading1"/>
      </w:pPr>
      <w:r w:rsidRPr="00631F70">
        <w:t>Section 2: Project Overview</w:t>
      </w:r>
    </w:p>
    <w:p w14:paraId="4CF1934D" w14:textId="4799BC88" w:rsidR="00631F70" w:rsidRPr="00631F70" w:rsidRDefault="00127FE2" w:rsidP="009654AF">
      <w:pPr>
        <w:pStyle w:val="Heading2"/>
      </w:pPr>
      <w:r>
        <w:t xml:space="preserve">2.1 </w:t>
      </w:r>
      <w:r w:rsidR="00631F70" w:rsidRPr="00631F70">
        <w:t xml:space="preserve">Type of Request </w:t>
      </w:r>
    </w:p>
    <w:p w14:paraId="5313B9CD" w14:textId="358F0985" w:rsidR="00760ED4" w:rsidRPr="009C2422" w:rsidRDefault="00631F70" w:rsidP="009C2422">
      <w:pPr>
        <w:pStyle w:val="Brandedbulletlist"/>
      </w:pPr>
      <w:r w:rsidRPr="00631F70">
        <w:t>Is this a Standard Request or Target of Opportunity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BF22ED" w14:paraId="5985C9D5" w14:textId="77777777" w:rsidTr="008A29CB">
        <w:tc>
          <w:tcPr>
            <w:tcW w:w="5037" w:type="dxa"/>
          </w:tcPr>
          <w:p w14:paraId="2C90FD20" w14:textId="77D314DB" w:rsidR="00BC73AD" w:rsidRPr="00BF22ED" w:rsidRDefault="00C14B09" w:rsidP="009654AF">
            <w:pPr>
              <w:spacing w:line="276" w:lineRule="auto"/>
              <w:jc w:val="center"/>
            </w:pPr>
            <w:sdt>
              <w:sdtPr>
                <w:id w:val="-2059775216"/>
                <w14:checkbox>
                  <w14:checked w14:val="0"/>
                  <w14:checkedState w14:val="2612" w14:font="MS Gothic"/>
                  <w14:uncheckedState w14:val="2610" w14:font="MS Gothic"/>
                </w14:checkbox>
              </w:sdtPr>
              <w:sdtEndPr/>
              <w:sdtContent>
                <w:r w:rsidR="00BF22ED">
                  <w:rPr>
                    <w:rFonts w:ascii="MS Gothic" w:eastAsia="MS Gothic" w:hAnsi="MS Gothic" w:hint="eastAsia"/>
                  </w:rPr>
                  <w:t>☐</w:t>
                </w:r>
              </w:sdtContent>
            </w:sdt>
            <w:r w:rsidR="00BF22ED" w:rsidRPr="00BF22ED">
              <w:t xml:space="preserve">     Standard</w:t>
            </w:r>
          </w:p>
        </w:tc>
        <w:tc>
          <w:tcPr>
            <w:tcW w:w="5043" w:type="dxa"/>
          </w:tcPr>
          <w:p w14:paraId="514B86F8" w14:textId="3C489140" w:rsidR="00DF055A" w:rsidRPr="00BF22ED" w:rsidRDefault="00C14B09" w:rsidP="009654AF">
            <w:pPr>
              <w:spacing w:line="276" w:lineRule="auto"/>
              <w:jc w:val="center"/>
            </w:pPr>
            <w:sdt>
              <w:sdtPr>
                <w:id w:val="-55088094"/>
                <w14:checkbox>
                  <w14:checked w14:val="0"/>
                  <w14:checkedState w14:val="2612" w14:font="MS Gothic"/>
                  <w14:uncheckedState w14:val="2610" w14:font="MS Gothic"/>
                </w14:checkbox>
              </w:sdtPr>
              <w:sdtEndPr/>
              <w:sdtContent>
                <w:r w:rsidR="00BF22ED" w:rsidRPr="00BF22ED">
                  <w:rPr>
                    <w:rFonts w:ascii="MS Gothic" w:eastAsia="MS Gothic" w:hAnsi="MS Gothic" w:hint="eastAsia"/>
                  </w:rPr>
                  <w:t>☐</w:t>
                </w:r>
              </w:sdtContent>
            </w:sdt>
            <w:r w:rsidR="00BF22ED" w:rsidRPr="00BF22ED">
              <w:t xml:space="preserve">     Target of Opportunity</w:t>
            </w:r>
            <w:r w:rsidR="00AD7A85">
              <w:t xml:space="preserve"> (expedited review)</w:t>
            </w:r>
          </w:p>
        </w:tc>
      </w:tr>
      <w:tr w:rsidR="008D7014" w14:paraId="4CFD8C9D" w14:textId="77777777" w:rsidTr="008A29CB">
        <w:tc>
          <w:tcPr>
            <w:tcW w:w="5037" w:type="dxa"/>
          </w:tcPr>
          <w:p w14:paraId="2CE35FDE" w14:textId="77777777" w:rsidR="008D7014" w:rsidRDefault="008D7014" w:rsidP="009654AF">
            <w:pPr>
              <w:jc w:val="center"/>
            </w:pPr>
          </w:p>
        </w:tc>
        <w:tc>
          <w:tcPr>
            <w:tcW w:w="5043" w:type="dxa"/>
          </w:tcPr>
          <w:p w14:paraId="29E18D7C" w14:textId="7CDE33FE" w:rsidR="008D7014" w:rsidRDefault="008D7014" w:rsidP="009654AF">
            <w:pPr>
              <w:jc w:val="center"/>
            </w:pPr>
          </w:p>
        </w:tc>
      </w:tr>
    </w:tbl>
    <w:p w14:paraId="5758625F" w14:textId="77777777" w:rsidR="00F21AC1" w:rsidRDefault="008A29CB" w:rsidP="008A29CB">
      <w:pPr>
        <w:pStyle w:val="Brandedbulletlist"/>
        <w:ind w:left="288" w:hanging="288"/>
      </w:pPr>
      <w:r>
        <w:t xml:space="preserve">What date do you need the budget, and/or Letter of Support/Collaboration from NEON? </w:t>
      </w:r>
    </w:p>
    <w:p w14:paraId="2922227A" w14:textId="27EA01EB" w:rsidR="008A29CB" w:rsidRDefault="008A29CB" w:rsidP="00F21AC1">
      <w:pPr>
        <w:pStyle w:val="Brandedbulletlist2"/>
      </w:pPr>
      <w:r>
        <w:t>This date should be the date your institution needs this information (which may be sooner than the proposal deadline).</w:t>
      </w:r>
    </w:p>
    <w:p w14:paraId="328D9B8F" w14:textId="77777777" w:rsidR="008A29CB" w:rsidRPr="009C2422" w:rsidRDefault="008A29CB" w:rsidP="008A29CB">
      <w:pPr>
        <w:pStyle w:val="Brandedbulletlist"/>
        <w:numPr>
          <w:ilvl w:val="0"/>
          <w:numId w:val="23"/>
        </w:numPr>
      </w:pPr>
    </w:p>
    <w:p w14:paraId="019CE2DC" w14:textId="33814ABC" w:rsidR="00631F70" w:rsidRPr="00631F70" w:rsidRDefault="008D7014" w:rsidP="009654AF">
      <w:pPr>
        <w:pStyle w:val="Heading2"/>
        <w:rPr>
          <w:b/>
          <w:bCs/>
        </w:rPr>
      </w:pPr>
      <w:r>
        <w:t>2.</w:t>
      </w:r>
      <w:r w:rsidR="008A29CB">
        <w:t>2</w:t>
      </w:r>
      <w:r>
        <w:t xml:space="preserve"> </w:t>
      </w:r>
      <w:r w:rsidR="00631F70" w:rsidRPr="00631F70">
        <w:t xml:space="preserve">Funding </w:t>
      </w:r>
    </w:p>
    <w:p w14:paraId="7AB7C53F" w14:textId="18D3AF2A" w:rsidR="00631F70" w:rsidRDefault="00631F70" w:rsidP="009C2422">
      <w:pPr>
        <w:pStyle w:val="Brandedbulletlist"/>
      </w:pPr>
      <w:r w:rsidRPr="00631F70">
        <w:t xml:space="preserve">Funding Status: </w:t>
      </w:r>
      <w:r w:rsidR="00BF22ED">
        <w:t>F</w:t>
      </w:r>
      <w:r w:rsidRPr="00631F70">
        <w:t xml:space="preserve">unding </w:t>
      </w:r>
      <w:r w:rsidR="00BF22ED">
        <w:t>S</w:t>
      </w:r>
      <w:r w:rsidRPr="00631F70">
        <w:t xml:space="preserve">ecured or </w:t>
      </w:r>
      <w:r w:rsidR="00BF22ED">
        <w:t>S</w:t>
      </w:r>
      <w:r w:rsidRPr="00631F70">
        <w:t xml:space="preserve">eeking </w:t>
      </w:r>
      <w:r w:rsidR="00BF22ED">
        <w:t>F</w:t>
      </w:r>
      <w:r w:rsidRPr="00631F70">
        <w:t>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BF22ED" w14:paraId="0B013FCA" w14:textId="77777777" w:rsidTr="00BF22ED">
        <w:tc>
          <w:tcPr>
            <w:tcW w:w="5148" w:type="dxa"/>
          </w:tcPr>
          <w:p w14:paraId="3C46C4AE" w14:textId="73CE2CF4" w:rsidR="00BF22ED" w:rsidRPr="00BF22ED" w:rsidRDefault="00C14B09" w:rsidP="009654AF">
            <w:pPr>
              <w:spacing w:line="276" w:lineRule="auto"/>
              <w:jc w:val="center"/>
            </w:pPr>
            <w:sdt>
              <w:sdtPr>
                <w:id w:val="2032688515"/>
                <w14:checkbox>
                  <w14:checked w14:val="0"/>
                  <w14:checkedState w14:val="2612" w14:font="MS Gothic"/>
                  <w14:uncheckedState w14:val="2610" w14:font="MS Gothic"/>
                </w14:checkbox>
              </w:sdtPr>
              <w:sdtEndPr/>
              <w:sdtContent>
                <w:r w:rsidR="00AF799E">
                  <w:rPr>
                    <w:rFonts w:ascii="MS Gothic" w:eastAsia="MS Gothic" w:hAnsi="MS Gothic" w:hint="eastAsia"/>
                  </w:rPr>
                  <w:t>☐</w:t>
                </w:r>
              </w:sdtContent>
            </w:sdt>
            <w:r w:rsidR="00BF22ED" w:rsidRPr="00BF22ED">
              <w:t xml:space="preserve">     </w:t>
            </w:r>
            <w:r w:rsidR="00BF22ED">
              <w:t>Funding Secured</w:t>
            </w:r>
          </w:p>
        </w:tc>
        <w:tc>
          <w:tcPr>
            <w:tcW w:w="5148" w:type="dxa"/>
          </w:tcPr>
          <w:p w14:paraId="01F40F72" w14:textId="21234D35" w:rsidR="00BF22ED" w:rsidRPr="00BF22ED" w:rsidRDefault="00C14B09" w:rsidP="009654AF">
            <w:pPr>
              <w:spacing w:line="276" w:lineRule="auto"/>
              <w:jc w:val="center"/>
            </w:pPr>
            <w:sdt>
              <w:sdtPr>
                <w:id w:val="-897895689"/>
                <w14:checkbox>
                  <w14:checked w14:val="0"/>
                  <w14:checkedState w14:val="2612" w14:font="MS Gothic"/>
                  <w14:uncheckedState w14:val="2610" w14:font="MS Gothic"/>
                </w14:checkbox>
              </w:sdtPr>
              <w:sdtEndPr/>
              <w:sdtContent>
                <w:r w:rsidR="00DF055A">
                  <w:rPr>
                    <w:rFonts w:ascii="MS Gothic" w:eastAsia="MS Gothic" w:hAnsi="MS Gothic" w:hint="eastAsia"/>
                  </w:rPr>
                  <w:t>☐</w:t>
                </w:r>
              </w:sdtContent>
            </w:sdt>
            <w:r w:rsidR="00BF22ED" w:rsidRPr="00BF22ED">
              <w:t xml:space="preserve">     </w:t>
            </w:r>
            <w:r w:rsidR="00BF22ED">
              <w:t>Seeking Funding</w:t>
            </w:r>
          </w:p>
        </w:tc>
      </w:tr>
    </w:tbl>
    <w:p w14:paraId="7716EBFC" w14:textId="16C2FEF5" w:rsidR="00631F70" w:rsidRDefault="008D7014" w:rsidP="009654AF">
      <w:pPr>
        <w:pStyle w:val="Heading2"/>
      </w:pPr>
      <w:r>
        <w:t xml:space="preserve">2.3 </w:t>
      </w:r>
      <w:r w:rsidR="00631F70" w:rsidRPr="00631F70">
        <w:t xml:space="preserve">Funding Agency </w:t>
      </w:r>
      <w:r w:rsidR="00BF22ED">
        <w:t>and P</w:t>
      </w:r>
      <w:r w:rsidR="00631F70" w:rsidRPr="00631F70">
        <w:t>rogram</w:t>
      </w:r>
    </w:p>
    <w:tbl>
      <w:tblPr>
        <w:tblStyle w:val="TableGridLight"/>
        <w:tblW w:w="0" w:type="auto"/>
        <w:jc w:val="center"/>
        <w:tblLook w:val="04A0" w:firstRow="1" w:lastRow="0" w:firstColumn="1" w:lastColumn="0" w:noHBand="0" w:noVBand="1"/>
      </w:tblPr>
      <w:tblGrid>
        <w:gridCol w:w="3354"/>
        <w:gridCol w:w="3872"/>
        <w:gridCol w:w="2844"/>
      </w:tblGrid>
      <w:tr w:rsidR="00DF055A" w14:paraId="3E6849C0" w14:textId="77777777" w:rsidTr="659F5BEA">
        <w:trPr>
          <w:jc w:val="center"/>
        </w:trPr>
        <w:tc>
          <w:tcPr>
            <w:tcW w:w="3432" w:type="dxa"/>
          </w:tcPr>
          <w:p w14:paraId="6A0F5F78" w14:textId="39F0D6DD" w:rsidR="00DF055A" w:rsidRPr="00DF055A" w:rsidRDefault="00DF055A" w:rsidP="009654AF">
            <w:pPr>
              <w:spacing w:line="276" w:lineRule="auto"/>
              <w:jc w:val="center"/>
              <w:rPr>
                <w:sz w:val="20"/>
                <w:szCs w:val="20"/>
              </w:rPr>
            </w:pPr>
            <w:r w:rsidRPr="00DF055A">
              <w:rPr>
                <w:sz w:val="20"/>
                <w:szCs w:val="20"/>
              </w:rPr>
              <w:t>Funding Agency</w:t>
            </w:r>
          </w:p>
        </w:tc>
        <w:tc>
          <w:tcPr>
            <w:tcW w:w="3966" w:type="dxa"/>
          </w:tcPr>
          <w:p w14:paraId="6ACE6445" w14:textId="59F73FC2" w:rsidR="00DF055A" w:rsidRPr="00DF055A" w:rsidRDefault="00DF055A" w:rsidP="009654AF">
            <w:pPr>
              <w:spacing w:line="276" w:lineRule="auto"/>
              <w:jc w:val="center"/>
              <w:rPr>
                <w:sz w:val="20"/>
                <w:szCs w:val="20"/>
              </w:rPr>
            </w:pPr>
            <w:r w:rsidRPr="00DF055A">
              <w:rPr>
                <w:sz w:val="20"/>
                <w:szCs w:val="20"/>
              </w:rPr>
              <w:t>Program</w:t>
            </w:r>
          </w:p>
        </w:tc>
        <w:tc>
          <w:tcPr>
            <w:tcW w:w="2898" w:type="dxa"/>
          </w:tcPr>
          <w:p w14:paraId="0AE99791" w14:textId="3589C1C5" w:rsidR="00DF055A" w:rsidRPr="00DF055A" w:rsidRDefault="00DF055A" w:rsidP="006C2CF5">
            <w:pPr>
              <w:spacing w:line="276" w:lineRule="auto"/>
              <w:jc w:val="center"/>
              <w:rPr>
                <w:sz w:val="20"/>
                <w:szCs w:val="20"/>
              </w:rPr>
            </w:pPr>
            <w:r w:rsidRPr="00DF055A">
              <w:rPr>
                <w:sz w:val="20"/>
                <w:szCs w:val="20"/>
              </w:rPr>
              <w:t xml:space="preserve">Solicitation </w:t>
            </w:r>
            <w:r w:rsidR="006C2CF5">
              <w:rPr>
                <w:sz w:val="20"/>
                <w:szCs w:val="20"/>
              </w:rPr>
              <w:t>Website</w:t>
            </w:r>
          </w:p>
        </w:tc>
      </w:tr>
      <w:tr w:rsidR="00DF055A" w14:paraId="1E4D737E" w14:textId="77777777" w:rsidTr="659F5BEA">
        <w:trPr>
          <w:jc w:val="center"/>
        </w:trPr>
        <w:tc>
          <w:tcPr>
            <w:tcW w:w="3432" w:type="dxa"/>
          </w:tcPr>
          <w:p w14:paraId="41E22DCE" w14:textId="77777777" w:rsidR="00DF055A" w:rsidRPr="00DF055A" w:rsidRDefault="00DF055A" w:rsidP="009654AF">
            <w:pPr>
              <w:spacing w:line="276" w:lineRule="auto"/>
              <w:jc w:val="center"/>
              <w:rPr>
                <w:sz w:val="20"/>
                <w:szCs w:val="20"/>
              </w:rPr>
            </w:pPr>
          </w:p>
        </w:tc>
        <w:tc>
          <w:tcPr>
            <w:tcW w:w="3966" w:type="dxa"/>
          </w:tcPr>
          <w:p w14:paraId="1D04169F" w14:textId="77777777" w:rsidR="00DF055A" w:rsidRPr="00DF055A" w:rsidRDefault="00DF055A" w:rsidP="009654AF">
            <w:pPr>
              <w:spacing w:line="276" w:lineRule="auto"/>
              <w:jc w:val="center"/>
              <w:rPr>
                <w:sz w:val="20"/>
                <w:szCs w:val="20"/>
              </w:rPr>
            </w:pPr>
          </w:p>
        </w:tc>
        <w:tc>
          <w:tcPr>
            <w:tcW w:w="2898" w:type="dxa"/>
          </w:tcPr>
          <w:p w14:paraId="40E4A2FC" w14:textId="77777777" w:rsidR="00DF055A" w:rsidRPr="00DF055A" w:rsidRDefault="00DF055A" w:rsidP="009654AF">
            <w:pPr>
              <w:spacing w:line="276" w:lineRule="auto"/>
              <w:jc w:val="center"/>
              <w:rPr>
                <w:sz w:val="20"/>
                <w:szCs w:val="20"/>
              </w:rPr>
            </w:pPr>
          </w:p>
        </w:tc>
      </w:tr>
    </w:tbl>
    <w:p w14:paraId="5649C9D6" w14:textId="007B2965" w:rsidR="659F5BEA" w:rsidRDefault="659F5BEA" w:rsidP="659F5BEA">
      <w:pPr>
        <w:pStyle w:val="Brandedbulletlist"/>
      </w:pPr>
      <w:r>
        <w:t>What is the proposal submittal deadline? (mm/dd/yyyy)</w:t>
      </w:r>
    </w:p>
    <w:p w14:paraId="7C28A730" w14:textId="0448CEE3" w:rsidR="659F5BEA" w:rsidRDefault="659F5BEA" w:rsidP="659F5BEA">
      <w:pPr>
        <w:pStyle w:val="ListParagraph"/>
        <w:numPr>
          <w:ilvl w:val="0"/>
          <w:numId w:val="15"/>
        </w:numPr>
      </w:pPr>
    </w:p>
    <w:p w14:paraId="50C83155" w14:textId="55E3EBA5" w:rsidR="00BF22ED" w:rsidRDefault="00EF0C6C" w:rsidP="009C2422">
      <w:pPr>
        <w:pStyle w:val="Brandedbulletlist"/>
      </w:pPr>
      <w:r>
        <w:t>What is the expected funding n</w:t>
      </w:r>
      <w:r w:rsidR="00A61C93">
        <w:t xml:space="preserve">otification </w:t>
      </w:r>
      <w:r>
        <w:t>date</w:t>
      </w:r>
      <w:r w:rsidR="00A61C93">
        <w:t>?</w:t>
      </w:r>
      <w:r w:rsidR="009654AF">
        <w:t xml:space="preserve"> (mm/dd/yyy</w:t>
      </w:r>
      <w:r>
        <w:t>y</w:t>
      </w:r>
      <w:r w:rsidR="009654AF">
        <w:t>)</w:t>
      </w:r>
    </w:p>
    <w:p w14:paraId="0DC97592" w14:textId="1CD2F942" w:rsidR="00354F2D" w:rsidRDefault="659F5BEA" w:rsidP="009654AF">
      <w:pPr>
        <w:pStyle w:val="ListParagraph"/>
        <w:numPr>
          <w:ilvl w:val="0"/>
          <w:numId w:val="15"/>
        </w:numPr>
      </w:pPr>
      <w:r>
        <w:t xml:space="preserve"> </w:t>
      </w:r>
    </w:p>
    <w:p w14:paraId="22D7B785" w14:textId="7D53B2FF" w:rsidR="659F5BEA" w:rsidRDefault="659F5BEA" w:rsidP="659F5BEA">
      <w:pPr>
        <w:pStyle w:val="ListParagraph"/>
      </w:pPr>
      <w:r>
        <w:t>What is the intended contractual role of Battelle, if known (e.g., sub-contract, sub-awardee, sub-recipient)?</w:t>
      </w:r>
    </w:p>
    <w:p w14:paraId="4E423D70" w14:textId="1435354B" w:rsidR="659F5BEA" w:rsidRDefault="659F5BEA" w:rsidP="659F5BEA">
      <w:pPr>
        <w:pStyle w:val="ListParagraph"/>
        <w:numPr>
          <w:ilvl w:val="0"/>
          <w:numId w:val="15"/>
        </w:numPr>
      </w:pPr>
    </w:p>
    <w:p w14:paraId="45680FB8" w14:textId="1F5CA004" w:rsidR="00631F70" w:rsidRPr="00631F70" w:rsidRDefault="008D7014" w:rsidP="009654AF">
      <w:pPr>
        <w:pStyle w:val="Heading2"/>
        <w:rPr>
          <w:b/>
          <w:bCs/>
        </w:rPr>
      </w:pPr>
      <w:r>
        <w:t xml:space="preserve">2.4 </w:t>
      </w:r>
      <w:r w:rsidR="00631F70" w:rsidRPr="00631F70">
        <w:t xml:space="preserve">Project Title </w:t>
      </w:r>
    </w:p>
    <w:p w14:paraId="057C84A6" w14:textId="27B9285C" w:rsidR="00A61C93" w:rsidRDefault="79E46A3C" w:rsidP="575FA76D">
      <w:pPr>
        <w:pStyle w:val="Brandedbulletlist"/>
      </w:pPr>
      <w:r>
        <w:t>For proposals that are seeking funding, this title should match the grant proposal title. Title will be used in the Letter of Collaboration/Support.</w:t>
      </w:r>
      <w:r w:rsidR="00AD7A85">
        <w:t xml:space="preserve"> Draft titles are acceptable</w:t>
      </w:r>
      <w:r w:rsidR="575FA76D">
        <w:t>,</w:t>
      </w:r>
      <w:r w:rsidR="03C8785D">
        <w:t xml:space="preserve"> </w:t>
      </w:r>
      <w:r w:rsidR="575FA76D">
        <w:t xml:space="preserve">however, </w:t>
      </w:r>
      <w:r w:rsidR="03C8785D">
        <w:t>you need to provide notification of the final title prior t</w:t>
      </w:r>
      <w:r w:rsidR="575FA76D">
        <w:t>o the Letter being provided</w:t>
      </w:r>
      <w:r w:rsidR="00AD7A85" w:rsidRPr="575FA76D">
        <w:t xml:space="preserve">. </w:t>
      </w:r>
      <w:r w:rsidRPr="575FA76D">
        <w:t xml:space="preserve"> </w:t>
      </w:r>
    </w:p>
    <w:p w14:paraId="606C0FCF" w14:textId="77777777" w:rsidR="00A61C93" w:rsidRPr="00631F70" w:rsidRDefault="00A61C93" w:rsidP="00A61C93">
      <w:pPr>
        <w:pStyle w:val="ListParagraph"/>
        <w:numPr>
          <w:ilvl w:val="0"/>
          <w:numId w:val="15"/>
        </w:numPr>
      </w:pPr>
    </w:p>
    <w:p w14:paraId="592ABFBD" w14:textId="480D7933" w:rsidR="00631F70" w:rsidRDefault="008D7014" w:rsidP="009654AF">
      <w:pPr>
        <w:pStyle w:val="Heading2"/>
      </w:pPr>
      <w:r>
        <w:t xml:space="preserve">2.5 </w:t>
      </w:r>
      <w:r w:rsidR="00631F70" w:rsidRPr="00631F70">
        <w:t>Project Summary</w:t>
      </w:r>
    </w:p>
    <w:p w14:paraId="1EE1D0B4" w14:textId="6E4ACBBB" w:rsidR="001F5789" w:rsidRDefault="00760EE7" w:rsidP="009654AF">
      <w:pPr>
        <w:pStyle w:val="Brandedbulletlist"/>
      </w:pPr>
      <w:r>
        <w:t xml:space="preserve">Provide a quick overview of </w:t>
      </w:r>
      <w:r w:rsidR="001F5789">
        <w:t>the proposed research project</w:t>
      </w:r>
      <w:r w:rsidR="008D7014">
        <w:t xml:space="preserve"> (</w:t>
      </w:r>
      <w:r w:rsidR="00AD7A85">
        <w:t>one sentence to</w:t>
      </w:r>
      <w:r w:rsidR="008D7014">
        <w:t xml:space="preserve"> one paragraph</w:t>
      </w:r>
      <w:r w:rsidR="00AD7A85">
        <w:t>)</w:t>
      </w:r>
      <w:r w:rsidR="001F5789">
        <w:t>.</w:t>
      </w:r>
    </w:p>
    <w:p w14:paraId="71C64856" w14:textId="77777777" w:rsidR="00760EE7" w:rsidRPr="00231C2B" w:rsidRDefault="00760EE7">
      <w:pPr>
        <w:pStyle w:val="ListParagraph"/>
        <w:numPr>
          <w:ilvl w:val="0"/>
          <w:numId w:val="14"/>
        </w:numPr>
      </w:pPr>
    </w:p>
    <w:p w14:paraId="27F675C3" w14:textId="5AD65234" w:rsidR="00631F70" w:rsidRDefault="008D7014" w:rsidP="009654AF">
      <w:pPr>
        <w:pStyle w:val="Heading2"/>
      </w:pPr>
      <w:r>
        <w:t>2</w:t>
      </w:r>
      <w:r w:rsidR="00AD7A85">
        <w:t>.6</w:t>
      </w:r>
      <w:r>
        <w:t xml:space="preserve"> </w:t>
      </w:r>
      <w:r w:rsidR="00631F70" w:rsidRPr="00631F70">
        <w:t>Proposed use/role of NEON</w:t>
      </w:r>
      <w:r w:rsidR="0070607E">
        <w:t>:</w:t>
      </w:r>
    </w:p>
    <w:p w14:paraId="3D32439B" w14:textId="7C4CB9FF" w:rsidR="002D2696" w:rsidRDefault="79E46A3C" w:rsidP="002D2696">
      <w:pPr>
        <w:pStyle w:val="Brandedbulletlist"/>
      </w:pPr>
      <w:r>
        <w:t xml:space="preserve">Describe the research activity and why </w:t>
      </w:r>
      <w:r w:rsidR="001C1946">
        <w:t>it requires the use of AOP</w:t>
      </w:r>
      <w:r>
        <w:t>.</w:t>
      </w:r>
    </w:p>
    <w:p w14:paraId="253140FB" w14:textId="46089EB9" w:rsidR="00EA744F" w:rsidRPr="009C2422" w:rsidRDefault="00EA744F" w:rsidP="00EA744F">
      <w:pPr>
        <w:pStyle w:val="ListParagraph"/>
        <w:numPr>
          <w:ilvl w:val="0"/>
          <w:numId w:val="20"/>
        </w:numPr>
      </w:pPr>
    </w:p>
    <w:p w14:paraId="17BD6E01" w14:textId="2BBFEAB7" w:rsidR="00CF3E58" w:rsidRDefault="00A0016C" w:rsidP="00EA744F">
      <w:pPr>
        <w:pStyle w:val="Heading2"/>
      </w:pPr>
      <w:r>
        <w:t xml:space="preserve">2.7 </w:t>
      </w:r>
      <w:r w:rsidR="001C1946">
        <w:t>TIMING OF PROJECT</w:t>
      </w:r>
      <w:r>
        <w:t>:</w:t>
      </w:r>
    </w:p>
    <w:p w14:paraId="55B475AF" w14:textId="14EBCF20" w:rsidR="00EA744F" w:rsidRDefault="00EA744F" w:rsidP="00EA744F">
      <w:pPr>
        <w:pStyle w:val="Brandedbulletlist"/>
      </w:pPr>
      <w:r>
        <w:t>What are your planned start and end dates of your project’s interaction with Battelle &amp; the NEON program</w:t>
      </w:r>
      <w:r w:rsidRPr="4ACE0A59">
        <w:t xml:space="preserve">? </w:t>
      </w:r>
      <w:r>
        <w:t xml:space="preserve"> Start and end dates will be used to encompass the entirety of the collaboration with Battelle</w:t>
      </w:r>
      <w:r w:rsidRPr="4ACE0A59">
        <w:t xml:space="preserve">, </w:t>
      </w:r>
      <w:r>
        <w:t>as needed for contracting purposes.</w:t>
      </w:r>
      <w:r w:rsidRPr="4ACE0A59">
        <w:t xml:space="preserve"> </w:t>
      </w:r>
      <w:r w:rsidRPr="0A3BFD9D">
        <w:t>If applicable, b</w:t>
      </w:r>
      <w:r>
        <w:t>e sure to include sufficient time to receive final invoices for work completed prior to your funding ending</w:t>
      </w:r>
      <w:r w:rsidRPr="4ACE0A59">
        <w:t>.</w:t>
      </w:r>
    </w:p>
    <w:p w14:paraId="5154CD11" w14:textId="771488AB" w:rsidR="00EA744F" w:rsidRDefault="00EA744F" w:rsidP="00EA744F">
      <w:pPr>
        <w:pStyle w:val="Brandedbulletlist"/>
        <w:numPr>
          <w:ilvl w:val="0"/>
          <w:numId w:val="20"/>
        </w:numPr>
      </w:pPr>
    </w:p>
    <w:p w14:paraId="5D55D24F" w14:textId="1A2892ED" w:rsidR="00EA744F" w:rsidRDefault="00EA744F" w:rsidP="00EA744F">
      <w:pPr>
        <w:pStyle w:val="Brandedbulletlist"/>
      </w:pPr>
      <w:r w:rsidRPr="00CF3E58">
        <w:t>How much flexibility is there in the PI schedule to accommodate other NEON AOP flight commitments (i.e., is the proposed PI flight activity strictly linked to other external activities or ecological phenomena)?</w:t>
      </w:r>
    </w:p>
    <w:p w14:paraId="700DBFF1" w14:textId="5F919890" w:rsidR="00CF3E58" w:rsidRDefault="00CF3E58" w:rsidP="00EA744F">
      <w:pPr>
        <w:pStyle w:val="Brandedbulletlist"/>
        <w:numPr>
          <w:ilvl w:val="0"/>
          <w:numId w:val="20"/>
        </w:numPr>
      </w:pPr>
    </w:p>
    <w:p w14:paraId="1FCF27E6" w14:textId="53E86D5A" w:rsidR="001F5789" w:rsidRDefault="00AD7A85">
      <w:pPr>
        <w:pStyle w:val="Heading2"/>
      </w:pPr>
      <w:r>
        <w:t>2.</w:t>
      </w:r>
      <w:r w:rsidR="00A0016C">
        <w:t>8</w:t>
      </w:r>
      <w:r w:rsidR="008D7014" w:rsidRPr="4CA7B7C8">
        <w:t xml:space="preserve"> </w:t>
      </w:r>
      <w:r w:rsidR="001C1946">
        <w:t xml:space="preserve">PROPOSED LOCATION: </w:t>
      </w:r>
    </w:p>
    <w:p w14:paraId="48987452" w14:textId="3C43C675" w:rsidR="001C1946" w:rsidRPr="001C1946" w:rsidRDefault="659F5BEA" w:rsidP="00EA744F">
      <w:pPr>
        <w:pStyle w:val="Brandedbulletlist"/>
      </w:pPr>
      <w:r>
        <w:lastRenderedPageBreak/>
        <w:t xml:space="preserve">What geographic area or landscape ecological features does the PI wish to acquire, including NEON domains/sites as appropriate? (Please provide KML or shapefile polygon(s), or describe requirements in detail).  </w:t>
      </w:r>
    </w:p>
    <w:p w14:paraId="24942A94" w14:textId="77777777" w:rsidR="00A61C93" w:rsidRPr="00231C2B" w:rsidRDefault="00A61C93" w:rsidP="00CF3E58">
      <w:pPr>
        <w:pStyle w:val="ListParagraph"/>
        <w:numPr>
          <w:ilvl w:val="0"/>
          <w:numId w:val="14"/>
        </w:numPr>
      </w:pPr>
    </w:p>
    <w:p w14:paraId="01879461" w14:textId="1DEB2C83" w:rsidR="00631F70" w:rsidRPr="00631F70" w:rsidRDefault="599B8A82" w:rsidP="009654AF">
      <w:pPr>
        <w:pStyle w:val="Heading2"/>
      </w:pPr>
      <w:r>
        <w:t>2.9 Use of AOP OVER NEON Sites (</w:t>
      </w:r>
      <w:hyperlink r:id="rId13">
        <w:r w:rsidRPr="599B8A82">
          <w:rPr>
            <w:rStyle w:val="Hyperlink"/>
            <w:sz w:val="18"/>
            <w:szCs w:val="18"/>
          </w:rPr>
          <w:t>Site list link</w:t>
        </w:r>
      </w:hyperlink>
      <w:r w:rsidRPr="599B8A82">
        <w:rPr>
          <w:color w:val="000000" w:themeColor="text1"/>
        </w:rPr>
        <w:t>)</w:t>
      </w:r>
    </w:p>
    <w:p w14:paraId="495408CE" w14:textId="2CF7474B" w:rsidR="00631F70" w:rsidRDefault="659F5BEA" w:rsidP="532273E3">
      <w:pPr>
        <w:pStyle w:val="Brandedbulletlist"/>
      </w:pPr>
      <w:r>
        <w:t xml:space="preserve">If applicable, at which NEON site(s) do you </w:t>
      </w:r>
      <w:r w:rsidRPr="659F5BEA">
        <w:rPr>
          <w:rFonts w:eastAsia="Times New Roman"/>
        </w:rPr>
        <w:t>propose to conduct the research</w:t>
      </w:r>
      <w:r>
        <w:t xml:space="preserve">?  </w:t>
      </w:r>
    </w:p>
    <w:p w14:paraId="54068A6E" w14:textId="77777777" w:rsidR="00CF3E58" w:rsidRDefault="00CF3E58" w:rsidP="00CF3E58">
      <w:pPr>
        <w:pStyle w:val="Brandedbulletlist"/>
        <w:numPr>
          <w:ilvl w:val="0"/>
          <w:numId w:val="14"/>
        </w:numPr>
      </w:pPr>
    </w:p>
    <w:p w14:paraId="7D7713E7" w14:textId="2AA62495" w:rsidR="599B8A82" w:rsidRDefault="599B8A82" w:rsidP="00EA744F">
      <w:pPr>
        <w:pStyle w:val="Heading2"/>
      </w:pPr>
      <w:r>
        <w:t xml:space="preserve"> 2.10 Use of AOP OVER NON-NEON Sites </w:t>
      </w:r>
    </w:p>
    <w:p w14:paraId="1DAAEC62" w14:textId="13537690" w:rsidR="00EA744F" w:rsidRDefault="00EA744F" w:rsidP="00EA744F">
      <w:pPr>
        <w:pStyle w:val="Brandedbulletlist"/>
      </w:pPr>
      <w:r>
        <w:t>What organization owns or manages the non-NEON site at which the AOP assignable asset will be deployed?</w:t>
      </w:r>
    </w:p>
    <w:p w14:paraId="72DB70EF" w14:textId="365FFB6B" w:rsidR="00EA744F" w:rsidRDefault="00EA744F" w:rsidP="00EA744F">
      <w:pPr>
        <w:pStyle w:val="ListParagraph"/>
        <w:numPr>
          <w:ilvl w:val="0"/>
          <w:numId w:val="20"/>
        </w:numPr>
      </w:pPr>
    </w:p>
    <w:p w14:paraId="5E119352" w14:textId="62768FE1" w:rsidR="00EA744F" w:rsidRDefault="00EA744F" w:rsidP="00EA744F">
      <w:pPr>
        <w:pStyle w:val="Brandedbulletlist"/>
      </w:pPr>
      <w:r w:rsidRPr="00CF3E58">
        <w:t>Has permission been sought or granted to work and deploy an AOP over the site?</w:t>
      </w:r>
    </w:p>
    <w:p w14:paraId="39CDB3FF" w14:textId="7C65B15D" w:rsidR="00EA744F" w:rsidRDefault="00EA744F" w:rsidP="00496340">
      <w:pPr>
        <w:pStyle w:val="ListParagraph"/>
        <w:numPr>
          <w:ilvl w:val="0"/>
          <w:numId w:val="20"/>
        </w:numPr>
      </w:pPr>
    </w:p>
    <w:p w14:paraId="06552E21" w14:textId="7BB8BF4F" w:rsidR="00EA744F" w:rsidRDefault="00EA744F" w:rsidP="00EA744F">
      <w:pPr>
        <w:pStyle w:val="Brandedbulletlist"/>
      </w:pPr>
      <w:r w:rsidRPr="00CF3E58">
        <w:t>Are any special authorizations required to work or deploy an AOP over the site, and have these been sought or granted?</w:t>
      </w:r>
    </w:p>
    <w:p w14:paraId="148AF948" w14:textId="24F9068F" w:rsidR="00EA744F" w:rsidRDefault="00EA744F" w:rsidP="00444505">
      <w:pPr>
        <w:pStyle w:val="ListParagraph"/>
        <w:numPr>
          <w:ilvl w:val="0"/>
          <w:numId w:val="20"/>
        </w:numPr>
      </w:pPr>
    </w:p>
    <w:p w14:paraId="0B2EF4F7" w14:textId="5F1C880B" w:rsidR="00496340" w:rsidRDefault="00444505" w:rsidP="00496340">
      <w:pPr>
        <w:pStyle w:val="Brandedbulletlist"/>
      </w:pPr>
      <w:r w:rsidRPr="00CF3E58">
        <w:t>Are there any known safety issues that could be encountered in deploying an AOP assignable asset?</w:t>
      </w:r>
    </w:p>
    <w:p w14:paraId="1EE94663" w14:textId="467D53AC" w:rsidR="00496340" w:rsidRDefault="00496340" w:rsidP="00496340">
      <w:pPr>
        <w:pStyle w:val="ListParagraph"/>
        <w:numPr>
          <w:ilvl w:val="0"/>
          <w:numId w:val="20"/>
        </w:numPr>
      </w:pPr>
    </w:p>
    <w:p w14:paraId="37E2B030" w14:textId="77777777" w:rsidR="00631F70" w:rsidRPr="00631F70" w:rsidRDefault="599B8A82" w:rsidP="009654AF">
      <w:pPr>
        <w:pStyle w:val="Heading1"/>
        <w:rPr>
          <w:rFonts w:eastAsia="Times New Roman"/>
          <w:sz w:val="18"/>
          <w:szCs w:val="18"/>
        </w:rPr>
      </w:pPr>
      <w:r w:rsidRPr="599B8A82">
        <w:rPr>
          <w:rFonts w:eastAsia="Times New Roman"/>
        </w:rPr>
        <w:t xml:space="preserve">Section 3: Technical and Logistical Requirements </w:t>
      </w:r>
    </w:p>
    <w:p w14:paraId="20649E3D" w14:textId="77777777" w:rsidR="00496340" w:rsidRDefault="5A144B35" w:rsidP="5AC3AEB1">
      <w:pPr>
        <w:rPr>
          <w:rFonts w:eastAsia="Arial"/>
        </w:rPr>
      </w:pPr>
      <w:r w:rsidRPr="5A144B35">
        <w:rPr>
          <w:rFonts w:eastAsia="Arial"/>
        </w:rPr>
        <w:t>For NEON Operations data collection, AOP typically flies north/south flight lines (minimizing BRDF effects in the optical imagery) at 1000m AGL with 37% overlap between flight line swaths, with flight duration (including FBO-site transit) topping out at a maximum of between 4-4.5 hours per flight, with flights occurring 2 hours before/after solar noon. This flight protocol results in 1m resolution spectrometer data, 6.5cm resolution for photography, and a minimum of 2-4 pulses per m</w:t>
      </w:r>
      <w:r w:rsidRPr="00496340">
        <w:rPr>
          <w:rFonts w:eastAsia="Arial"/>
          <w:vertAlign w:val="superscript"/>
        </w:rPr>
        <w:t>2</w:t>
      </w:r>
      <w:r w:rsidRPr="5A144B35">
        <w:rPr>
          <w:rFonts w:eastAsia="Arial"/>
        </w:rPr>
        <w:t xml:space="preserve"> lidar data. </w:t>
      </w:r>
    </w:p>
    <w:p w14:paraId="139AE56E" w14:textId="77777777" w:rsidR="00496340" w:rsidRDefault="5A144B35" w:rsidP="5AC3AEB1">
      <w:pPr>
        <w:rPr>
          <w:rFonts w:eastAsia="Arial"/>
        </w:rPr>
      </w:pPr>
      <w:r w:rsidRPr="5A144B35">
        <w:rPr>
          <w:rFonts w:eastAsia="Arial"/>
        </w:rPr>
        <w:t xml:space="preserve">The hyperspectral imager requires cloud-free sky conditions to produce consistent, high-quality reflectance products, so AOP models historical cloud-patterns at each site to determine the number of days needed to achieve &gt;60% probability of collecting cloud-free data during the month the surveys are scheduled to occur.  </w:t>
      </w:r>
    </w:p>
    <w:p w14:paraId="377167B1" w14:textId="5604DCE3" w:rsidR="5AC3AEB1" w:rsidRDefault="5A144B35" w:rsidP="5AC3AEB1">
      <w:pPr>
        <w:rPr>
          <w:rFonts w:eastAsia="Arial"/>
        </w:rPr>
      </w:pPr>
      <w:r w:rsidRPr="5A144B35">
        <w:rPr>
          <w:rFonts w:eastAsia="Arial"/>
        </w:rPr>
        <w:t>AOP is frequently able to modify the standard flight parameters; therefore, please complete the following questions to ensure that PI science needs are addressed.</w:t>
      </w:r>
    </w:p>
    <w:p w14:paraId="6447A5CC" w14:textId="48C0F4F7" w:rsidR="00631F70" w:rsidRPr="00631F70" w:rsidRDefault="599B8A82" w:rsidP="009654AF">
      <w:pPr>
        <w:pStyle w:val="Heading2"/>
        <w:rPr>
          <w:rFonts w:eastAsia="Times New Roman"/>
          <w:sz w:val="18"/>
          <w:szCs w:val="18"/>
        </w:rPr>
      </w:pPr>
      <w:r w:rsidRPr="599B8A82">
        <w:rPr>
          <w:rFonts w:eastAsia="Times New Roman"/>
        </w:rPr>
        <w:lastRenderedPageBreak/>
        <w:t>3.1 Data Collection &amp; processing</w:t>
      </w:r>
    </w:p>
    <w:p w14:paraId="37FDC411" w14:textId="67887635" w:rsidR="599B8A82" w:rsidRDefault="599B8A82" w:rsidP="599B8A82">
      <w:pPr>
        <w:pStyle w:val="Brandedbulletlist"/>
      </w:pPr>
      <w:r>
        <w:t>What data collection are you requesting? All data are collected at the same time.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386"/>
        <w:gridCol w:w="2616"/>
        <w:gridCol w:w="2316"/>
      </w:tblGrid>
      <w:tr w:rsidR="599B8A82" w14:paraId="4266EAD2" w14:textId="77777777" w:rsidTr="00496340">
        <w:tc>
          <w:tcPr>
            <w:tcW w:w="2762" w:type="dxa"/>
            <w:vAlign w:val="center"/>
          </w:tcPr>
          <w:p w14:paraId="70B950DF" w14:textId="402AFCB7" w:rsidR="599B8A82" w:rsidRDefault="599B8A82" w:rsidP="00496340">
            <w:pPr>
              <w:spacing w:line="360" w:lineRule="auto"/>
              <w:jc w:val="center"/>
            </w:pPr>
            <w:r w:rsidRPr="599B8A82">
              <w:rPr>
                <w:rFonts w:ascii="MS Gothic" w:eastAsia="MS Gothic" w:hAnsi="MS Gothic"/>
              </w:rPr>
              <w:t>☐</w:t>
            </w:r>
            <w:r>
              <w:t xml:space="preserve">     Discrete Lidar</w:t>
            </w:r>
          </w:p>
        </w:tc>
        <w:tc>
          <w:tcPr>
            <w:tcW w:w="2386" w:type="dxa"/>
            <w:vAlign w:val="center"/>
          </w:tcPr>
          <w:p w14:paraId="38FEC2F1" w14:textId="002A08C6" w:rsidR="599B8A82" w:rsidRDefault="599B8A82" w:rsidP="00496340">
            <w:pPr>
              <w:spacing w:line="360" w:lineRule="auto"/>
              <w:jc w:val="center"/>
            </w:pPr>
            <w:r w:rsidRPr="599B8A82">
              <w:rPr>
                <w:rFonts w:ascii="MS Gothic" w:eastAsia="MS Gothic" w:hAnsi="MS Gothic"/>
              </w:rPr>
              <w:t>☐</w:t>
            </w:r>
            <w:r>
              <w:t xml:space="preserve">     Waveform Lidar</w:t>
            </w:r>
          </w:p>
        </w:tc>
        <w:tc>
          <w:tcPr>
            <w:tcW w:w="2616" w:type="dxa"/>
            <w:vAlign w:val="center"/>
          </w:tcPr>
          <w:p w14:paraId="3E3A5B16" w14:textId="644DAFCD" w:rsidR="599B8A82" w:rsidRDefault="599B8A82" w:rsidP="00496340">
            <w:pPr>
              <w:spacing w:line="360" w:lineRule="auto"/>
              <w:jc w:val="center"/>
            </w:pPr>
            <w:r w:rsidRPr="599B8A82">
              <w:rPr>
                <w:rFonts w:ascii="MS Gothic" w:eastAsia="MS Gothic" w:hAnsi="MS Gothic"/>
              </w:rPr>
              <w:t>☐</w:t>
            </w:r>
            <w:r>
              <w:t xml:space="preserve">    Hyperspectral Data</w:t>
            </w:r>
          </w:p>
        </w:tc>
        <w:tc>
          <w:tcPr>
            <w:tcW w:w="2316" w:type="dxa"/>
            <w:vAlign w:val="center"/>
          </w:tcPr>
          <w:p w14:paraId="03329880" w14:textId="3052C199" w:rsidR="599B8A82" w:rsidRDefault="599B8A82" w:rsidP="00496340">
            <w:pPr>
              <w:spacing w:line="360" w:lineRule="auto"/>
              <w:jc w:val="center"/>
            </w:pPr>
            <w:r w:rsidRPr="599B8A82">
              <w:rPr>
                <w:rFonts w:ascii="MS Gothic" w:eastAsia="MS Gothic" w:hAnsi="MS Gothic"/>
              </w:rPr>
              <w:t>☐</w:t>
            </w:r>
            <w:r>
              <w:t xml:space="preserve">    RBG Camera</w:t>
            </w:r>
          </w:p>
        </w:tc>
      </w:tr>
    </w:tbl>
    <w:p w14:paraId="11944B0F" w14:textId="576209EA" w:rsidR="00496340" w:rsidRDefault="00496340" w:rsidP="00496340">
      <w:pPr>
        <w:pStyle w:val="Brandedbulletlist"/>
        <w:numPr>
          <w:ilvl w:val="0"/>
          <w:numId w:val="0"/>
        </w:numPr>
      </w:pPr>
    </w:p>
    <w:p w14:paraId="5A8F9544" w14:textId="576209EA" w:rsidR="00496340" w:rsidRDefault="00496340" w:rsidP="00496340">
      <w:pPr>
        <w:pStyle w:val="Brandedbulletlist"/>
      </w:pPr>
      <w:r>
        <w:t xml:space="preserve">What higher level data products are you requesting? (please specify; see </w:t>
      </w:r>
      <w:hyperlink r:id="rId14">
        <w:r w:rsidRPr="0B9C4446">
          <w:rPr>
            <w:rStyle w:val="Hyperlink"/>
          </w:rPr>
          <w:t>https://data.neonscience.org/browse-data</w:t>
        </w:r>
      </w:hyperlink>
      <w:r>
        <w:t xml:space="preserve"> for list of existing data products).</w:t>
      </w:r>
    </w:p>
    <w:p w14:paraId="33DC33A4" w14:textId="651F23C7" w:rsidR="00496340" w:rsidRDefault="00496340" w:rsidP="00496340">
      <w:pPr>
        <w:pStyle w:val="ListParagraph"/>
        <w:numPr>
          <w:ilvl w:val="0"/>
          <w:numId w:val="20"/>
        </w:numPr>
      </w:pPr>
    </w:p>
    <w:p w14:paraId="73EDAB3E" w14:textId="5F354F13" w:rsidR="00496340" w:rsidRDefault="00496340" w:rsidP="00496340">
      <w:pPr>
        <w:pStyle w:val="Brandedbulletlist"/>
      </w:pPr>
      <w:r w:rsidRPr="0B9C4446">
        <w:t>Would you like AOP to provide data products outside of the standard NEON AOP data products (please specify)?</w:t>
      </w:r>
    </w:p>
    <w:p w14:paraId="44540977" w14:textId="00C1A5FD" w:rsidR="009F23C9" w:rsidRPr="00631F70" w:rsidRDefault="009F23C9" w:rsidP="00444505">
      <w:pPr>
        <w:pStyle w:val="ListParagraph"/>
        <w:numPr>
          <w:ilvl w:val="0"/>
          <w:numId w:val="20"/>
        </w:numPr>
      </w:pPr>
    </w:p>
    <w:p w14:paraId="3C16840E" w14:textId="59DFD6F5" w:rsidR="599B8A82" w:rsidRDefault="599B8A82" w:rsidP="599B8A82">
      <w:pPr>
        <w:pStyle w:val="Heading2"/>
        <w:rPr>
          <w:rFonts w:eastAsia="Times New Roman"/>
          <w:sz w:val="18"/>
          <w:szCs w:val="18"/>
        </w:rPr>
      </w:pPr>
      <w:r w:rsidRPr="599B8A82">
        <w:rPr>
          <w:rFonts w:eastAsia="Times New Roman"/>
        </w:rPr>
        <w:t>3.2 Resolution</w:t>
      </w:r>
    </w:p>
    <w:p w14:paraId="379A2CF1" w14:textId="4AB41FEB" w:rsidR="599B8A82" w:rsidRDefault="659F5BEA" w:rsidP="599B8A82">
      <w:pPr>
        <w:pStyle w:val="Brandedbulletlist"/>
      </w:pPr>
      <w:r>
        <w:t>If the spatial resolutions produced by the AOP standard flight parameters do not meet your requirements, what is the spatial resolution of the spectrometer data required (please note that FAA airspace regulations or laser safety limitations may restrict data collection at certain spatial resolutions)?</w:t>
      </w:r>
    </w:p>
    <w:p w14:paraId="3867ACC1" w14:textId="77777777" w:rsidR="599B8A82" w:rsidRDefault="599B8A82" w:rsidP="599B8A82">
      <w:pPr>
        <w:pStyle w:val="ListParagraph"/>
        <w:numPr>
          <w:ilvl w:val="0"/>
          <w:numId w:val="14"/>
        </w:numPr>
        <w:rPr>
          <w:rFonts w:eastAsia="Times New Roman"/>
        </w:rPr>
      </w:pPr>
    </w:p>
    <w:p w14:paraId="268A08A8" w14:textId="1E11E0A5" w:rsidR="5AC3AEB1" w:rsidRDefault="5AC3AEB1" w:rsidP="5AC3AEB1">
      <w:pPr>
        <w:pStyle w:val="Brandedbulletlist"/>
      </w:pPr>
      <w:r>
        <w:t xml:space="preserve">What is the spatial resolution / point density of the lidar data required? </w:t>
      </w:r>
    </w:p>
    <w:p w14:paraId="6660436C" w14:textId="77777777" w:rsidR="5AC3AEB1" w:rsidRDefault="5AC3AEB1" w:rsidP="5AC3AEB1">
      <w:pPr>
        <w:pStyle w:val="ListParagraph"/>
        <w:numPr>
          <w:ilvl w:val="0"/>
          <w:numId w:val="14"/>
        </w:numPr>
        <w:rPr>
          <w:rFonts w:eastAsia="Times New Roman"/>
        </w:rPr>
      </w:pPr>
    </w:p>
    <w:p w14:paraId="5C76AD77" w14:textId="3AF39AE6" w:rsidR="5AC3AEB1" w:rsidRDefault="5AC3AEB1" w:rsidP="5AC3AEB1">
      <w:pPr>
        <w:pStyle w:val="Brandedbulletlist"/>
      </w:pPr>
      <w:r>
        <w:t xml:space="preserve">What is the spatial resolution of the camera data required? </w:t>
      </w:r>
    </w:p>
    <w:p w14:paraId="7673530C" w14:textId="77777777" w:rsidR="5AC3AEB1" w:rsidRDefault="5AC3AEB1" w:rsidP="5AC3AEB1">
      <w:pPr>
        <w:pStyle w:val="ListParagraph"/>
        <w:numPr>
          <w:ilvl w:val="0"/>
          <w:numId w:val="14"/>
        </w:numPr>
        <w:rPr>
          <w:rFonts w:eastAsia="Times New Roman"/>
        </w:rPr>
      </w:pPr>
    </w:p>
    <w:p w14:paraId="639D3881" w14:textId="63F9ECC5" w:rsidR="5AC3AEB1" w:rsidRDefault="5AC3AEB1" w:rsidP="5AC3AEB1">
      <w:pPr>
        <w:pStyle w:val="Brandedbulletlist"/>
      </w:pPr>
      <w:r>
        <w:t xml:space="preserve">Which instrument takes precedent in terms of spatial resolution?  </w:t>
      </w:r>
    </w:p>
    <w:p w14:paraId="35B9895F" w14:textId="58BC9A94" w:rsidR="5AC3AEB1" w:rsidRDefault="5AC3AEB1" w:rsidP="5AC3AEB1">
      <w:pPr>
        <w:pStyle w:val="ListParagraph"/>
        <w:numPr>
          <w:ilvl w:val="0"/>
          <w:numId w:val="14"/>
        </w:numPr>
        <w:rPr>
          <w:rFonts w:eastAsia="Times New Roman"/>
        </w:rPr>
      </w:pPr>
    </w:p>
    <w:p w14:paraId="039C2EA1" w14:textId="27D2C683" w:rsidR="00631F70" w:rsidRPr="00631F70" w:rsidRDefault="008D7014" w:rsidP="009654AF">
      <w:pPr>
        <w:pStyle w:val="Heading2"/>
        <w:rPr>
          <w:rFonts w:eastAsia="Times New Roman"/>
          <w:sz w:val="18"/>
          <w:szCs w:val="18"/>
        </w:rPr>
      </w:pPr>
      <w:r>
        <w:rPr>
          <w:rFonts w:eastAsia="Times New Roman"/>
        </w:rPr>
        <w:t xml:space="preserve">3.3 </w:t>
      </w:r>
      <w:r w:rsidR="009F23C9">
        <w:rPr>
          <w:rFonts w:eastAsia="Times New Roman"/>
        </w:rPr>
        <w:t>Observation and sampling timelines</w:t>
      </w:r>
    </w:p>
    <w:p w14:paraId="6640C5F8" w14:textId="7D5CD085" w:rsidR="00631F70" w:rsidRDefault="00631F70" w:rsidP="009654AF">
      <w:pPr>
        <w:pStyle w:val="Brandedbulletlist"/>
      </w:pPr>
      <w:r w:rsidRPr="00631F70">
        <w:t>Will the nature of the activity (e.g., location, types of data collected, etc.) change in any way over the course of the research?  If so, please describe.</w:t>
      </w:r>
    </w:p>
    <w:p w14:paraId="39580C1E" w14:textId="794F3A68" w:rsidR="659F5BEA" w:rsidRDefault="659F5BEA" w:rsidP="00444505">
      <w:pPr>
        <w:pStyle w:val="Brandedbulletlist"/>
        <w:numPr>
          <w:ilvl w:val="0"/>
          <w:numId w:val="14"/>
        </w:numPr>
      </w:pPr>
    </w:p>
    <w:p w14:paraId="7FD52C2F" w14:textId="1F05C49A" w:rsidR="00444505" w:rsidRDefault="00444505" w:rsidP="00444505">
      <w:pPr>
        <w:pStyle w:val="Brandedbulletlist"/>
      </w:pPr>
      <w:r>
        <w:lastRenderedPageBreak/>
        <w:t>Are there associated ground activities that will require coordination with the airborne surveys? And do you anticipate that AOP will need to provide field support (e.g., ASD spectral measurements)?</w:t>
      </w:r>
    </w:p>
    <w:p w14:paraId="08A5F445" w14:textId="6F610E65" w:rsidR="00444505" w:rsidRDefault="00444505" w:rsidP="00444505">
      <w:pPr>
        <w:pStyle w:val="ListParagraph"/>
        <w:numPr>
          <w:ilvl w:val="0"/>
          <w:numId w:val="20"/>
        </w:numPr>
      </w:pPr>
    </w:p>
    <w:p w14:paraId="65EC5B02" w14:textId="3D933270" w:rsidR="003204A9" w:rsidRDefault="5AC3AEB1" w:rsidP="003204A9">
      <w:pPr>
        <w:pStyle w:val="Brandedbulletlist"/>
      </w:pPr>
      <w:r>
        <w:t>When during the year would the research activity occur (e.g., during leaf-off, during peak greenness, during minimum/maximum flood stage, etc.)?</w:t>
      </w:r>
    </w:p>
    <w:p w14:paraId="3E1AA693" w14:textId="77777777" w:rsidR="003204A9" w:rsidRPr="00631F70" w:rsidRDefault="003204A9" w:rsidP="003204A9">
      <w:pPr>
        <w:pStyle w:val="Brandedbulletlist"/>
        <w:numPr>
          <w:ilvl w:val="0"/>
          <w:numId w:val="14"/>
        </w:numPr>
      </w:pPr>
    </w:p>
    <w:p w14:paraId="7D4A9FC5" w14:textId="749CC394" w:rsidR="5AC3AEB1" w:rsidRDefault="5AC3AEB1" w:rsidP="5AC3AEB1">
      <w:pPr>
        <w:pStyle w:val="Brandedbulletlist"/>
      </w:pPr>
      <w:r>
        <w:t>Is there a specific time during the day that the activity would need to occur?</w:t>
      </w:r>
    </w:p>
    <w:p w14:paraId="6AE02C3D" w14:textId="01092CF9" w:rsidR="5AC3AEB1" w:rsidRDefault="5AC3AEB1" w:rsidP="659F5BEA">
      <w:pPr>
        <w:pStyle w:val="ListParagraph"/>
        <w:numPr>
          <w:ilvl w:val="0"/>
          <w:numId w:val="5"/>
        </w:numPr>
      </w:pPr>
    </w:p>
    <w:p w14:paraId="6F96B780" w14:textId="3A040F9E" w:rsidR="00631F70" w:rsidRPr="00631F70" w:rsidRDefault="599B8A82" w:rsidP="009654AF">
      <w:pPr>
        <w:pStyle w:val="Heading2"/>
        <w:rPr>
          <w:rFonts w:eastAsia="Times New Roman"/>
        </w:rPr>
      </w:pPr>
      <w:r w:rsidRPr="599B8A82">
        <w:rPr>
          <w:rFonts w:eastAsia="Times New Roman"/>
        </w:rPr>
        <w:t>3.4 NEON site visits by PI research personnel</w:t>
      </w:r>
    </w:p>
    <w:p w14:paraId="759F1009" w14:textId="78F41EF3" w:rsidR="599B8A82" w:rsidRDefault="599B8A82" w:rsidP="00444505">
      <w:r>
        <w:t xml:space="preserve">Some NEON field sites allow for PI research personnel to directly visit and work at a site.  If you propose to do work within the permitted bounds of a NEON field site concurrent with the AOP flight, please complete the following questions. If the concurrent work is part of a separate OSI or SI Assignable Asset request, this section can be skipped. </w:t>
      </w:r>
    </w:p>
    <w:p w14:paraId="383EF472" w14:textId="6EA5E6BA" w:rsidR="00444505" w:rsidRDefault="00444505" w:rsidP="00444505">
      <w:pPr>
        <w:pStyle w:val="Brandedbulletlist"/>
      </w:pPr>
      <w:r>
        <w:t>If an AOP assignable asset will be deployed over a NEON site (e.g., during winter) in conjunction with PI field-based data collection, has permission been sought from the landowner/manager to work at the site?</w:t>
      </w:r>
    </w:p>
    <w:p w14:paraId="5D4B2652" w14:textId="0CC46BCC" w:rsidR="00444505" w:rsidRDefault="00444505" w:rsidP="00444505">
      <w:pPr>
        <w:pStyle w:val="ListParagraph"/>
        <w:numPr>
          <w:ilvl w:val="0"/>
          <w:numId w:val="20"/>
        </w:numPr>
      </w:pPr>
    </w:p>
    <w:p w14:paraId="273CFA3A" w14:textId="774A638F" w:rsidR="00631F70" w:rsidRDefault="00631F70" w:rsidP="009654AF">
      <w:pPr>
        <w:pStyle w:val="Brandedbulletlist"/>
      </w:pPr>
      <w:r w:rsidRPr="00631F70">
        <w:t>When during the year would the site visits occur?</w:t>
      </w:r>
    </w:p>
    <w:p w14:paraId="7BDA49B9" w14:textId="77777777" w:rsidR="00E972F8" w:rsidRPr="00631F70" w:rsidRDefault="00E972F8" w:rsidP="00E972F8">
      <w:pPr>
        <w:pStyle w:val="Brandedbulletlist"/>
        <w:numPr>
          <w:ilvl w:val="0"/>
          <w:numId w:val="14"/>
        </w:numPr>
      </w:pPr>
    </w:p>
    <w:p w14:paraId="69584B99" w14:textId="4FE2986A" w:rsidR="00631F70" w:rsidRDefault="00631F70" w:rsidP="009654AF">
      <w:pPr>
        <w:pStyle w:val="Brandedbulletlist"/>
      </w:pPr>
      <w:r w:rsidRPr="00631F70">
        <w:t>When during the day would site visits occur?</w:t>
      </w:r>
    </w:p>
    <w:p w14:paraId="42FE098D" w14:textId="77777777" w:rsidR="00E972F8" w:rsidRPr="00631F70" w:rsidRDefault="00E972F8" w:rsidP="00E972F8">
      <w:pPr>
        <w:pStyle w:val="Brandedbulletlist"/>
        <w:numPr>
          <w:ilvl w:val="0"/>
          <w:numId w:val="14"/>
        </w:numPr>
      </w:pPr>
    </w:p>
    <w:p w14:paraId="7B592630" w14:textId="41AF1516" w:rsidR="00631F70" w:rsidRDefault="00631F70" w:rsidP="009654AF">
      <w:pPr>
        <w:pStyle w:val="Brandedbulletlist"/>
      </w:pPr>
      <w:r w:rsidRPr="00631F70">
        <w:t>How frequently would PI research personnel visit each sampling location at a field site, i.e., number of times per day, per week, per month?</w:t>
      </w:r>
    </w:p>
    <w:p w14:paraId="74C8D24B" w14:textId="77777777" w:rsidR="00E972F8" w:rsidRPr="00631F70" w:rsidRDefault="00E972F8" w:rsidP="00E972F8">
      <w:pPr>
        <w:pStyle w:val="Brandedbulletlist"/>
        <w:numPr>
          <w:ilvl w:val="0"/>
          <w:numId w:val="14"/>
        </w:numPr>
      </w:pPr>
    </w:p>
    <w:p w14:paraId="03648092" w14:textId="1321DDEE" w:rsidR="00E972F8" w:rsidRDefault="00E972F8" w:rsidP="00E972F8">
      <w:pPr>
        <w:pStyle w:val="Brandedbulletlist"/>
      </w:pPr>
      <w:r w:rsidRPr="00631F70">
        <w:t>Will visits be at regular and pre-planned intervals</w:t>
      </w:r>
      <w:r>
        <w:t>,</w:t>
      </w:r>
      <w:r w:rsidRPr="00631F70">
        <w:t xml:space="preserve"> or irregular </w:t>
      </w:r>
      <w:r>
        <w:t>and</w:t>
      </w:r>
      <w:r w:rsidRPr="00631F70">
        <w:t xml:space="preserve"> unpredictable?</w:t>
      </w:r>
    </w:p>
    <w:p w14:paraId="154BBDCB" w14:textId="77777777" w:rsidR="00E972F8" w:rsidRPr="00631F70" w:rsidRDefault="00E972F8" w:rsidP="00E972F8">
      <w:pPr>
        <w:pStyle w:val="Brandedbulletlist"/>
        <w:numPr>
          <w:ilvl w:val="0"/>
          <w:numId w:val="14"/>
        </w:numPr>
      </w:pPr>
    </w:p>
    <w:p w14:paraId="73ABB575" w14:textId="6972C8EA" w:rsidR="00631F70" w:rsidRDefault="79E46A3C" w:rsidP="009654AF">
      <w:pPr>
        <w:pStyle w:val="Brandedbulletlist"/>
      </w:pPr>
      <w:r>
        <w:t>How frequently would PI research personnel visit each location, i.e., number of times per day, per week, per month? (Note, not all sites will allow for PI research personnel to visit).</w:t>
      </w:r>
    </w:p>
    <w:p w14:paraId="7392A919" w14:textId="77777777" w:rsidR="00E972F8" w:rsidRPr="00631F70" w:rsidRDefault="00E972F8" w:rsidP="00E972F8">
      <w:pPr>
        <w:pStyle w:val="Brandedbulletlist"/>
        <w:numPr>
          <w:ilvl w:val="0"/>
          <w:numId w:val="14"/>
        </w:numPr>
      </w:pPr>
    </w:p>
    <w:p w14:paraId="1D5D516D" w14:textId="67CECF4F" w:rsidR="00631F70" w:rsidRDefault="00631F70" w:rsidP="009654AF">
      <w:pPr>
        <w:pStyle w:val="Brandedbulletlist"/>
      </w:pPr>
      <w:r w:rsidRPr="00631F70">
        <w:t>How many individuals would normally visit at any one time?</w:t>
      </w:r>
    </w:p>
    <w:p w14:paraId="03F3E7AA" w14:textId="77777777" w:rsidR="00E972F8" w:rsidRPr="00631F70" w:rsidRDefault="00E972F8" w:rsidP="00E972F8">
      <w:pPr>
        <w:pStyle w:val="Brandedbulletlist"/>
        <w:numPr>
          <w:ilvl w:val="0"/>
          <w:numId w:val="14"/>
        </w:numPr>
      </w:pPr>
    </w:p>
    <w:p w14:paraId="28E36778" w14:textId="139B4AE8" w:rsidR="00631F70" w:rsidRDefault="00631F70" w:rsidP="00E972F8">
      <w:pPr>
        <w:pStyle w:val="Brandedbulletlist"/>
      </w:pPr>
      <w:r w:rsidRPr="00631F70">
        <w:t>How many different individuals are likely to visit during a season or year?</w:t>
      </w:r>
    </w:p>
    <w:p w14:paraId="47955B7B" w14:textId="77777777" w:rsidR="00E972F8" w:rsidRPr="00631F70" w:rsidRDefault="00E972F8" w:rsidP="00E972F8">
      <w:pPr>
        <w:pStyle w:val="Brandedbulletlist"/>
        <w:numPr>
          <w:ilvl w:val="0"/>
          <w:numId w:val="14"/>
        </w:numPr>
      </w:pPr>
    </w:p>
    <w:p w14:paraId="23F325C8" w14:textId="3A2F909A" w:rsidR="00631F70" w:rsidRPr="00631F70" w:rsidRDefault="599B8A82" w:rsidP="00A3068D">
      <w:pPr>
        <w:pStyle w:val="Brandedbulletlist"/>
      </w:pPr>
      <w:r>
        <w:t>Do you anticipate work in close proximity of in-situ sensors (tower, soil or aquatic sensors)?</w:t>
      </w:r>
    </w:p>
    <w:p w14:paraId="10F3467E" w14:textId="77777777" w:rsidR="00631F70" w:rsidRPr="00631F70" w:rsidRDefault="00631F70" w:rsidP="00A3068D">
      <w:pPr>
        <w:pStyle w:val="Brandedbulletlist"/>
        <w:numPr>
          <w:ilvl w:val="0"/>
          <w:numId w:val="14"/>
        </w:numPr>
      </w:pPr>
    </w:p>
    <w:p w14:paraId="571E0FBA" w14:textId="1BEF2800" w:rsidR="00631F70" w:rsidRPr="00631F70" w:rsidRDefault="59446B75" w:rsidP="00A3068D">
      <w:pPr>
        <w:pStyle w:val="Brandedbulletlist"/>
      </w:pPr>
      <w:r>
        <w:t>Do you anticipate work in close proximity of other NEON sampling locations?</w:t>
      </w:r>
    </w:p>
    <w:p w14:paraId="18D4E70E" w14:textId="6B2AF3B9" w:rsidR="00631F70" w:rsidRPr="00631F70" w:rsidRDefault="6B269459" w:rsidP="5C911B1D">
      <w:pPr>
        <w:pStyle w:val="Brandedbulletlist"/>
        <w:numPr>
          <w:ilvl w:val="0"/>
          <w:numId w:val="4"/>
        </w:numPr>
      </w:pPr>
      <w:r w:rsidRPr="00A3068D">
        <w:rPr>
          <w:rFonts w:eastAsia="Times New Roman"/>
        </w:rPr>
        <w:t xml:space="preserve"> </w:t>
      </w:r>
    </w:p>
    <w:p w14:paraId="37052CCD" w14:textId="6CDABDC8" w:rsidR="00631F70" w:rsidRPr="00631F70" w:rsidRDefault="274DA97B" w:rsidP="009654AF">
      <w:pPr>
        <w:pStyle w:val="Heading2"/>
        <w:rPr>
          <w:rFonts w:eastAsia="Times New Roman"/>
          <w:sz w:val="18"/>
          <w:szCs w:val="18"/>
        </w:rPr>
      </w:pPr>
      <w:r w:rsidRPr="274DA97B">
        <w:rPr>
          <w:rFonts w:eastAsia="Times New Roman"/>
        </w:rPr>
        <w:t>3.5 Addition of non-NEON instruments or other equipment</w:t>
      </w:r>
    </w:p>
    <w:p w14:paraId="35C70CA5" w14:textId="1A2D0682" w:rsidR="00CF3E58" w:rsidRPr="00B33766" w:rsidRDefault="00CF3E58" w:rsidP="00CF3E58">
      <w:pPr>
        <w:pStyle w:val="Brandedbulletlist"/>
        <w:numPr>
          <w:ilvl w:val="0"/>
          <w:numId w:val="0"/>
        </w:numPr>
        <w:ind w:left="360"/>
        <w:rPr>
          <w:i/>
        </w:rPr>
      </w:pPr>
      <w:r w:rsidRPr="00B33766">
        <w:rPr>
          <w:i/>
        </w:rPr>
        <w:t>Addition of sensors, instruments or other equipment to an AO</w:t>
      </w:r>
      <w:r w:rsidR="00444505">
        <w:rPr>
          <w:i/>
        </w:rPr>
        <w:t>P is not possible at this time.</w:t>
      </w:r>
      <w:r w:rsidRPr="00B33766">
        <w:rPr>
          <w:i/>
        </w:rPr>
        <w:t>This capability may be available in the future.</w:t>
      </w:r>
    </w:p>
    <w:p w14:paraId="4A26A780" w14:textId="51721A7A" w:rsidR="00BE788C" w:rsidRPr="009056EF" w:rsidRDefault="00BE788C" w:rsidP="00CF3E58">
      <w:pPr>
        <w:pStyle w:val="Brandedbulletlist"/>
        <w:numPr>
          <w:ilvl w:val="0"/>
          <w:numId w:val="0"/>
        </w:numPr>
        <w:rPr>
          <w:sz w:val="18"/>
          <w:szCs w:val="18"/>
        </w:rPr>
      </w:pPr>
    </w:p>
    <w:p w14:paraId="00F4F827" w14:textId="50B726F8" w:rsidR="00BE788C" w:rsidRDefault="00BE788C" w:rsidP="009654AF">
      <w:pPr>
        <w:pStyle w:val="Heading1"/>
      </w:pPr>
      <w:r>
        <w:t>Section 4</w:t>
      </w:r>
      <w:r w:rsidR="0062319E">
        <w:t xml:space="preserve">: DATA </w:t>
      </w:r>
      <w:r w:rsidR="00490547">
        <w:t>management</w:t>
      </w:r>
    </w:p>
    <w:p w14:paraId="3AA0DC4C" w14:textId="701345B5" w:rsidR="000E01CF" w:rsidRPr="000E01CF" w:rsidRDefault="000E01CF" w:rsidP="000E01CF">
      <w:pPr>
        <w:pStyle w:val="Brandedbulletlist"/>
        <w:numPr>
          <w:ilvl w:val="0"/>
          <w:numId w:val="0"/>
        </w:numPr>
        <w:ind w:left="288" w:hanging="288"/>
        <w:rPr>
          <w:color w:val="0000FF"/>
          <w:u w:val="single"/>
        </w:rPr>
      </w:pPr>
      <w:r w:rsidRPr="00631F70">
        <w:t xml:space="preserve">Requesters are required to abide by </w:t>
      </w:r>
      <w:hyperlink r:id="rId15" w:tgtFrame="_blank" w:history="1">
        <w:r w:rsidRPr="00631F70">
          <w:rPr>
            <w:color w:val="002C77"/>
            <w:u w:val="single"/>
          </w:rPr>
          <w:t>NEON’s Data Policy</w:t>
        </w:r>
      </w:hyperlink>
      <w:r w:rsidRPr="00631F70">
        <w:rPr>
          <w:color w:val="0000FF"/>
          <w:u w:val="single"/>
        </w:rPr>
        <w:t>.</w:t>
      </w:r>
    </w:p>
    <w:p w14:paraId="717B51C5" w14:textId="77B8D8D6" w:rsidR="000E01CF" w:rsidRDefault="0B9C4446" w:rsidP="009654AF">
      <w:pPr>
        <w:pStyle w:val="Brandedbulletlist"/>
      </w:pPr>
      <w:r>
        <w:t>Describe how data and/or metadata will be ideally be obtained from NEON and then stored by the PI.</w:t>
      </w:r>
    </w:p>
    <w:p w14:paraId="3607B4FA" w14:textId="77777777" w:rsidR="000E01CF" w:rsidRDefault="000E01CF" w:rsidP="000E01CF">
      <w:pPr>
        <w:pStyle w:val="Brandedbulletlist"/>
        <w:numPr>
          <w:ilvl w:val="0"/>
          <w:numId w:val="14"/>
        </w:numPr>
      </w:pPr>
    </w:p>
    <w:p w14:paraId="4B06B817" w14:textId="562936B8" w:rsidR="000E01CF" w:rsidRDefault="0B9C4446" w:rsidP="000E01CF">
      <w:pPr>
        <w:pStyle w:val="Brandedbulletlist"/>
      </w:pPr>
      <w:r>
        <w:t>Describe how and when data will be made publicly available.</w:t>
      </w:r>
    </w:p>
    <w:p w14:paraId="0A604B4C" w14:textId="5E7DF392" w:rsidR="000E01CF" w:rsidRDefault="000E01CF" w:rsidP="000E01CF">
      <w:pPr>
        <w:pStyle w:val="Brandedbulletlist"/>
        <w:numPr>
          <w:ilvl w:val="0"/>
          <w:numId w:val="14"/>
        </w:numPr>
      </w:pPr>
    </w:p>
    <w:p w14:paraId="1A6F8540" w14:textId="053DB054" w:rsidR="0062319E" w:rsidRPr="0062319E" w:rsidRDefault="0062319E" w:rsidP="009654AF">
      <w:pPr>
        <w:pStyle w:val="Heading1"/>
      </w:pPr>
      <w:r>
        <w:t>SECTION 5: SAFETY and training</w:t>
      </w:r>
    </w:p>
    <w:p w14:paraId="12C31861" w14:textId="1EDF6643" w:rsidR="003B6676" w:rsidRDefault="0B9C4446" w:rsidP="009654AF">
      <w:pPr>
        <w:pStyle w:val="Brandedbulletlist"/>
      </w:pPr>
      <w:r>
        <w:t>If your research personnel will be at the site whenever an AOP is deployed, please describe your plans for training your research personnel to ensure that they operate in a safe and environmentally compliant manner, and that they understand any guidelines and restrictions pertaining to conducting the research at NEON sites.</w:t>
      </w:r>
    </w:p>
    <w:p w14:paraId="3EB8519A" w14:textId="31E233C9" w:rsidR="0B9C4446" w:rsidRDefault="0B9C4446" w:rsidP="00B60A0B">
      <w:pPr>
        <w:pStyle w:val="Brandedbulletlist"/>
        <w:numPr>
          <w:ilvl w:val="0"/>
          <w:numId w:val="14"/>
        </w:numPr>
      </w:pPr>
      <w:r>
        <w:t xml:space="preserve">  </w:t>
      </w:r>
    </w:p>
    <w:p w14:paraId="45D2BBD9" w14:textId="79CD5D21" w:rsidR="0062319E" w:rsidRDefault="0E9B626B" w:rsidP="009654AF">
      <w:pPr>
        <w:pStyle w:val="Heading1"/>
      </w:pPr>
      <w:r>
        <w:t>section 6: permitting</w:t>
      </w:r>
    </w:p>
    <w:p w14:paraId="3CBEC8EE" w14:textId="77777777" w:rsidR="00C601F2" w:rsidRPr="003C4E7A" w:rsidRDefault="00C601F2" w:rsidP="00C601F2">
      <w:pPr>
        <w:rPr>
          <w:b/>
        </w:rPr>
      </w:pPr>
      <w:r w:rsidRPr="740FD4DF">
        <w:rPr>
          <w:rFonts w:eastAsia="Calibri"/>
          <w:b/>
          <w:bCs/>
        </w:rPr>
        <w:t>NEON does not own the property on which NEON infrastructure and observational plots are located.</w:t>
      </w:r>
      <w:r w:rsidRPr="740FD4DF">
        <w:rPr>
          <w:rFonts w:eastAsia="Arial"/>
          <w:b/>
          <w:bCs/>
        </w:rPr>
        <w:t xml:space="preserve"> </w:t>
      </w:r>
    </w:p>
    <w:p w14:paraId="496BD7FF" w14:textId="77777777" w:rsidR="00F21AC1" w:rsidRDefault="00F21AC1" w:rsidP="00F21AC1">
      <w:pPr>
        <w:rPr>
          <w:rFonts w:eastAsia="Arial"/>
        </w:rPr>
      </w:pPr>
      <w:r>
        <w:rPr>
          <w:rFonts w:eastAsia="Arial"/>
        </w:rPr>
        <w:t xml:space="preserve">Check the Field Site Coordination website below for a link to the </w:t>
      </w:r>
      <w:r w:rsidRPr="008B4999">
        <w:rPr>
          <w:rFonts w:eastAsia="Arial"/>
        </w:rPr>
        <w:t>NEON Assignable Asset Site Access Information</w:t>
      </w:r>
      <w:r>
        <w:rPr>
          <w:rFonts w:eastAsia="Arial"/>
        </w:rPr>
        <w:t xml:space="preserve"> spreadsheet. The spreadsheet provides contact information for obtaining appropriate permissions and permits as well as additional information about which NEON field sites are open to additional non-NEON research activities.</w:t>
      </w:r>
    </w:p>
    <w:p w14:paraId="494A23E8" w14:textId="77777777" w:rsidR="00F21AC1" w:rsidRDefault="00F21AC1" w:rsidP="00F21AC1">
      <w:pPr>
        <w:spacing w:after="0"/>
        <w:jc w:val="center"/>
        <w:rPr>
          <w:rFonts w:eastAsia="Arial"/>
        </w:rPr>
      </w:pPr>
      <w:r>
        <w:rPr>
          <w:rFonts w:eastAsia="Arial"/>
        </w:rPr>
        <w:lastRenderedPageBreak/>
        <w:t>NEON Field Site Coordination website:</w:t>
      </w:r>
    </w:p>
    <w:p w14:paraId="3C50660E" w14:textId="77777777" w:rsidR="00F21AC1" w:rsidRDefault="00C14B09" w:rsidP="00F21AC1">
      <w:pPr>
        <w:jc w:val="center"/>
        <w:rPr>
          <w:rFonts w:eastAsia="Arial"/>
        </w:rPr>
      </w:pPr>
      <w:hyperlink r:id="rId16" w:history="1">
        <w:r w:rsidR="00F21AC1" w:rsidRPr="00A173F5">
          <w:rPr>
            <w:rStyle w:val="Hyperlink"/>
            <w:rFonts w:eastAsia="Arial"/>
          </w:rPr>
          <w:t>https://www.neonscience.org/resources/research-support/field-site-coordination</w:t>
        </w:r>
      </w:hyperlink>
      <w:r w:rsidR="00F21AC1">
        <w:rPr>
          <w:rFonts w:eastAsia="Arial"/>
        </w:rPr>
        <w:t xml:space="preserve"> </w:t>
      </w:r>
    </w:p>
    <w:p w14:paraId="7367FAB4" w14:textId="77777777" w:rsidR="00F21AC1" w:rsidRDefault="00F21AC1" w:rsidP="00F21AC1">
      <w:r w:rsidRPr="01AF134E">
        <w:rPr>
          <w:rFonts w:eastAsia="Arial"/>
        </w:rPr>
        <w:t xml:space="preserve">Researchers are required to obtain access and use permits from the site host and </w:t>
      </w:r>
      <w:r>
        <w:rPr>
          <w:rFonts w:eastAsia="Arial"/>
        </w:rPr>
        <w:t xml:space="preserve">any applicable </w:t>
      </w:r>
      <w:r w:rsidRPr="01AF134E">
        <w:rPr>
          <w:rFonts w:eastAsia="Arial"/>
        </w:rPr>
        <w:t xml:space="preserve">local, state, and federal agencies. In some situations, NEON can assist with this. Also, in a small number of situations NEON permits will suffice if NEON staff are completing the activity. </w:t>
      </w:r>
    </w:p>
    <w:p w14:paraId="7709C080" w14:textId="77777777" w:rsidR="00F21AC1" w:rsidRDefault="00F21AC1" w:rsidP="00F21AC1">
      <w:pPr>
        <w:rPr>
          <w:rFonts w:eastAsia="Arial"/>
        </w:rPr>
      </w:pPr>
      <w:r>
        <w:rPr>
          <w:rFonts w:eastAsia="Arial"/>
        </w:rPr>
        <w:t xml:space="preserve">Thank you for completing this application. </w:t>
      </w:r>
    </w:p>
    <w:p w14:paraId="4C2AEB1B" w14:textId="77777777" w:rsidR="00F21AC1" w:rsidRDefault="00F21AC1" w:rsidP="00F21AC1">
      <w:pPr>
        <w:rPr>
          <w:rFonts w:eastAsia="Arial"/>
        </w:rPr>
      </w:pPr>
      <w:r>
        <w:rPr>
          <w:rFonts w:eastAsia="Arial"/>
        </w:rPr>
        <w:t>In addition to the above information w</w:t>
      </w:r>
      <w:r w:rsidRPr="79E46A3C">
        <w:rPr>
          <w:rFonts w:eastAsia="Arial"/>
        </w:rPr>
        <w:t>e may be able to</w:t>
      </w:r>
      <w:r>
        <w:rPr>
          <w:rFonts w:eastAsia="Arial"/>
        </w:rPr>
        <w:t xml:space="preserve"> assist</w:t>
      </w:r>
      <w:r w:rsidRPr="79E46A3C">
        <w:rPr>
          <w:rFonts w:eastAsia="Arial"/>
        </w:rPr>
        <w:t xml:space="preserve">: </w:t>
      </w:r>
    </w:p>
    <w:p w14:paraId="258A4759" w14:textId="77777777" w:rsidR="00F21AC1" w:rsidRPr="00F81D4F" w:rsidRDefault="00F21AC1" w:rsidP="00F21AC1">
      <w:pPr>
        <w:pStyle w:val="ListParagraph"/>
        <w:numPr>
          <w:ilvl w:val="0"/>
          <w:numId w:val="6"/>
        </w:numPr>
      </w:pPr>
      <w:r>
        <w:rPr>
          <w:rFonts w:eastAsia="Arial"/>
        </w:rPr>
        <w:t>E</w:t>
      </w:r>
      <w:r w:rsidRPr="0E9B626B">
        <w:rPr>
          <w:rFonts w:eastAsia="Arial"/>
        </w:rPr>
        <w:t>valuating the potential impac</w:t>
      </w:r>
      <w:r>
        <w:rPr>
          <w:rFonts w:eastAsia="Arial"/>
        </w:rPr>
        <w:t>t</w:t>
      </w:r>
      <w:r w:rsidRPr="0E9B626B">
        <w:rPr>
          <w:rFonts w:eastAsia="Arial"/>
        </w:rPr>
        <w:t xml:space="preserve"> of proposed activities on NEON measurements and observations</w:t>
      </w:r>
      <w:r>
        <w:rPr>
          <w:rFonts w:eastAsia="Arial"/>
        </w:rPr>
        <w:t>.</w:t>
      </w:r>
    </w:p>
    <w:p w14:paraId="44DFE152" w14:textId="77777777" w:rsidR="00F21AC1" w:rsidRDefault="00F21AC1" w:rsidP="00F21AC1">
      <w:pPr>
        <w:pStyle w:val="ListParagraph"/>
        <w:numPr>
          <w:ilvl w:val="0"/>
          <w:numId w:val="6"/>
        </w:numPr>
      </w:pPr>
      <w:r>
        <w:t>Selecting optimal locations for your research objectives ensuring efficient use of resources and high-quality data.</w:t>
      </w:r>
    </w:p>
    <w:p w14:paraId="5BD3E546" w14:textId="77777777" w:rsidR="00F21AC1" w:rsidRPr="00ED54AB" w:rsidRDefault="00F21AC1" w:rsidP="00F21AC1">
      <w:pPr>
        <w:pStyle w:val="ListParagraph"/>
        <w:numPr>
          <w:ilvl w:val="0"/>
          <w:numId w:val="6"/>
        </w:numPr>
      </w:pPr>
      <w:r>
        <w:rPr>
          <w:rFonts w:eastAsia="Arial"/>
        </w:rPr>
        <w:t>Contacting</w:t>
      </w:r>
      <w:r w:rsidRPr="0E9B626B">
        <w:rPr>
          <w:rFonts w:eastAsia="Arial"/>
        </w:rPr>
        <w:t xml:space="preserve"> site host</w:t>
      </w:r>
      <w:r>
        <w:rPr>
          <w:rFonts w:eastAsia="Arial"/>
        </w:rPr>
        <w:t>s</w:t>
      </w:r>
      <w:r w:rsidRPr="0E9B626B">
        <w:rPr>
          <w:rFonts w:eastAsia="Arial"/>
        </w:rPr>
        <w:t xml:space="preserve"> </w:t>
      </w:r>
      <w:r>
        <w:rPr>
          <w:rFonts w:eastAsia="Arial"/>
        </w:rPr>
        <w:t>to coordinate</w:t>
      </w:r>
      <w:r w:rsidRPr="0E9B626B">
        <w:rPr>
          <w:rFonts w:eastAsia="Arial"/>
        </w:rPr>
        <w:t xml:space="preserve"> </w:t>
      </w:r>
      <w:r>
        <w:rPr>
          <w:rFonts w:eastAsia="Arial"/>
        </w:rPr>
        <w:t xml:space="preserve">field sampling at NEON </w:t>
      </w:r>
      <w:r w:rsidRPr="0E9B626B">
        <w:rPr>
          <w:rFonts w:eastAsia="Arial"/>
        </w:rPr>
        <w:t>site</w:t>
      </w:r>
      <w:r>
        <w:rPr>
          <w:rFonts w:eastAsia="Arial"/>
        </w:rPr>
        <w:t>s.</w:t>
      </w:r>
    </w:p>
    <w:p w14:paraId="6B0F8A24" w14:textId="77777777" w:rsidR="00F21AC1" w:rsidRPr="00ED54AB" w:rsidRDefault="00F21AC1" w:rsidP="00F21AC1">
      <w:pPr>
        <w:pStyle w:val="ListParagraph"/>
        <w:numPr>
          <w:ilvl w:val="0"/>
          <w:numId w:val="6"/>
        </w:numPr>
      </w:pPr>
      <w:r w:rsidRPr="01AF134E">
        <w:rPr>
          <w:rFonts w:eastAsia="Arial"/>
        </w:rPr>
        <w:t>Finding additional information about field sites, permitting or other questions.</w:t>
      </w:r>
    </w:p>
    <w:p w14:paraId="571EB915" w14:textId="1BFF618A" w:rsidR="00C601F2" w:rsidRPr="00ED54AB" w:rsidRDefault="00C601F2" w:rsidP="00F21AC1"/>
    <w:p w14:paraId="50AF42EE" w14:textId="77777777" w:rsidR="00C601F2" w:rsidRDefault="00C601F2" w:rsidP="00C601F2">
      <w:pPr>
        <w:rPr>
          <w:rFonts w:eastAsia="Arial"/>
        </w:rPr>
      </w:pPr>
    </w:p>
    <w:p w14:paraId="31B100CA" w14:textId="77777777" w:rsidR="00C601F2" w:rsidRDefault="00C601F2" w:rsidP="00C601F2">
      <w:pPr>
        <w:pStyle w:val="IntenseQuote"/>
        <w:spacing w:line="276" w:lineRule="auto"/>
        <w:rPr>
          <w:rStyle w:val="Hyperlink"/>
          <w:sz w:val="28"/>
          <w:szCs w:val="28"/>
        </w:rPr>
        <w:sectPr w:rsidR="00C601F2" w:rsidSect="00C601F2">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864" w:footer="1195" w:gutter="0"/>
          <w:pgNumType w:start="0"/>
          <w:cols w:space="720"/>
          <w:titlePg/>
          <w:docGrid w:linePitch="360"/>
        </w:sectPr>
      </w:pPr>
      <w:r w:rsidRPr="00E43645">
        <w:rPr>
          <w:b/>
          <w:sz w:val="28"/>
          <w:szCs w:val="28"/>
        </w:rPr>
        <w:t xml:space="preserve">Submit this request and any questions to </w:t>
      </w:r>
      <w:hyperlink r:id="rId23" w:history="1">
        <w:r w:rsidRPr="00E43645">
          <w:rPr>
            <w:rStyle w:val="Hyperlink"/>
            <w:sz w:val="28"/>
            <w:szCs w:val="28"/>
          </w:rPr>
          <w:t>AssignableAssetRequests@BattelleEcology.org</w:t>
        </w:r>
      </w:hyperlink>
    </w:p>
    <w:p w14:paraId="70AA2CC9" w14:textId="77777777" w:rsidR="00B60A0B" w:rsidRPr="00CD7EB6" w:rsidRDefault="00B60A0B" w:rsidP="00B60A0B">
      <w:pPr>
        <w:pStyle w:val="Heading1"/>
      </w:pPr>
      <w:r>
        <w:lastRenderedPageBreak/>
        <w:t>NEON Sites</w:t>
      </w:r>
    </w:p>
    <w:tbl>
      <w:tblPr>
        <w:tblStyle w:val="TableGrid"/>
        <w:tblW w:w="0" w:type="auto"/>
        <w:tblLayout w:type="fixed"/>
        <w:tblLook w:val="04A0" w:firstRow="1" w:lastRow="0" w:firstColumn="1" w:lastColumn="0" w:noHBand="0" w:noVBand="1"/>
      </w:tblPr>
      <w:tblGrid>
        <w:gridCol w:w="5395"/>
        <w:gridCol w:w="5395"/>
      </w:tblGrid>
      <w:tr w:rsidR="00B60A0B" w14:paraId="7E46D82F" w14:textId="77777777" w:rsidTr="00121D13">
        <w:trPr>
          <w:trHeight w:val="144"/>
        </w:trPr>
        <w:tc>
          <w:tcPr>
            <w:tcW w:w="5395" w:type="dxa"/>
          </w:tcPr>
          <w:p w14:paraId="4B851C1F" w14:textId="77777777" w:rsidR="00B60A0B" w:rsidRPr="00EA4119" w:rsidRDefault="00B60A0B" w:rsidP="00121D13">
            <w:pPr>
              <w:jc w:val="center"/>
              <w:rPr>
                <w:rFonts w:asciiTheme="minorHAnsi" w:hAnsiTheme="minorHAnsi" w:cstheme="minorHAnsi"/>
                <w:b/>
                <w:sz w:val="18"/>
                <w:szCs w:val="18"/>
              </w:rPr>
            </w:pPr>
            <w:r w:rsidRPr="00EA4119">
              <w:rPr>
                <w:rFonts w:asciiTheme="minorHAnsi" w:hAnsiTheme="minorHAnsi" w:cstheme="minorHAnsi"/>
                <w:b/>
                <w:sz w:val="18"/>
                <w:szCs w:val="18"/>
              </w:rPr>
              <w:t>Terrestrial</w:t>
            </w:r>
          </w:p>
        </w:tc>
        <w:tc>
          <w:tcPr>
            <w:tcW w:w="5395" w:type="dxa"/>
          </w:tcPr>
          <w:p w14:paraId="4C94A9E7" w14:textId="77777777" w:rsidR="00B60A0B" w:rsidRPr="00EA4119" w:rsidRDefault="00B60A0B" w:rsidP="00121D13">
            <w:pPr>
              <w:jc w:val="center"/>
              <w:rPr>
                <w:rFonts w:asciiTheme="minorHAnsi" w:hAnsiTheme="minorHAnsi" w:cstheme="minorHAnsi"/>
                <w:b/>
                <w:sz w:val="18"/>
                <w:szCs w:val="18"/>
              </w:rPr>
            </w:pPr>
            <w:r w:rsidRPr="00EA4119">
              <w:rPr>
                <w:rFonts w:asciiTheme="minorHAnsi" w:hAnsiTheme="minorHAnsi" w:cstheme="minorHAnsi"/>
                <w:b/>
                <w:sz w:val="18"/>
                <w:szCs w:val="18"/>
              </w:rPr>
              <w:t>Aquatic</w:t>
            </w:r>
          </w:p>
        </w:tc>
      </w:tr>
      <w:tr w:rsidR="00B60A0B" w14:paraId="3F4394E7" w14:textId="77777777" w:rsidTr="00121D13">
        <w:tc>
          <w:tcPr>
            <w:tcW w:w="5395" w:type="dxa"/>
          </w:tcPr>
          <w:tbl>
            <w:tblPr>
              <w:tblW w:w="5190" w:type="dxa"/>
              <w:tblLayout w:type="fixed"/>
              <w:tblLook w:val="04A0" w:firstRow="1" w:lastRow="0" w:firstColumn="1" w:lastColumn="0" w:noHBand="0" w:noVBand="1"/>
            </w:tblPr>
            <w:tblGrid>
              <w:gridCol w:w="780"/>
              <w:gridCol w:w="720"/>
              <w:gridCol w:w="3690"/>
            </w:tblGrid>
            <w:tr w:rsidR="00B60A0B" w:rsidRPr="00CD7EB6" w14:paraId="3E368F55"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ED7D31" w:fill="ED7D31"/>
                  <w:noWrap/>
                  <w:vAlign w:val="center"/>
                  <w:hideMark/>
                </w:tcPr>
                <w:p w14:paraId="7EE07809" w14:textId="77777777" w:rsidR="00B60A0B" w:rsidRPr="00CD7EB6"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Domain #</w:t>
                  </w:r>
                </w:p>
              </w:tc>
              <w:tc>
                <w:tcPr>
                  <w:tcW w:w="720" w:type="dxa"/>
                  <w:tcBorders>
                    <w:top w:val="single" w:sz="4" w:space="0" w:color="9BC2E6"/>
                    <w:left w:val="single" w:sz="4" w:space="0" w:color="70AD47"/>
                    <w:bottom w:val="single" w:sz="4" w:space="0" w:color="F4B084"/>
                    <w:right w:val="nil"/>
                  </w:tcBorders>
                  <w:shd w:val="clear" w:color="ED7D31" w:fill="ED7D31"/>
                  <w:noWrap/>
                  <w:vAlign w:val="center"/>
                  <w:hideMark/>
                </w:tcPr>
                <w:p w14:paraId="0469DFF1" w14:textId="77777777" w:rsidR="00B60A0B" w:rsidRPr="00CD7EB6"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ID</w:t>
                  </w:r>
                </w:p>
              </w:tc>
              <w:tc>
                <w:tcPr>
                  <w:tcW w:w="3690" w:type="dxa"/>
                  <w:tcBorders>
                    <w:top w:val="single" w:sz="4" w:space="0" w:color="9BC2E6"/>
                    <w:left w:val="single" w:sz="4" w:space="0" w:color="70AD47"/>
                    <w:bottom w:val="single" w:sz="4" w:space="0" w:color="F4B084"/>
                    <w:right w:val="single" w:sz="4" w:space="0" w:color="70AD47"/>
                  </w:tcBorders>
                  <w:shd w:val="clear" w:color="ED7D31" w:fill="ED7D31"/>
                  <w:noWrap/>
                  <w:vAlign w:val="center"/>
                  <w:hideMark/>
                </w:tcPr>
                <w:p w14:paraId="6CC0DEF7" w14:textId="77777777" w:rsidR="00B60A0B" w:rsidRPr="00CD7EB6"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Name</w:t>
                  </w:r>
                </w:p>
              </w:tc>
            </w:tr>
            <w:tr w:rsidR="00B60A0B" w:rsidRPr="00CD7EB6" w14:paraId="55A98BD3"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E25956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2E1955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32B0D4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Bartlett Experimental Forest</w:t>
                  </w:r>
                </w:p>
              </w:tc>
            </w:tr>
            <w:tr w:rsidR="00B60A0B" w:rsidRPr="00CD7EB6" w14:paraId="6A11A180"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466037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8A059C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AA0134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Harvard Forest</w:t>
                  </w:r>
                </w:p>
              </w:tc>
            </w:tr>
            <w:tr w:rsidR="00B60A0B" w:rsidRPr="00CD7EB6" w14:paraId="64797070"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16DA99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7106DA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C4CAC4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Blandy Experimental Farm</w:t>
                  </w:r>
                </w:p>
              </w:tc>
            </w:tr>
            <w:tr w:rsidR="00B60A0B" w:rsidRPr="00CD7EB6" w14:paraId="0834E567"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1DB5A5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724C94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94A08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Environmental Research Center</w:t>
                  </w:r>
                </w:p>
              </w:tc>
            </w:tr>
            <w:tr w:rsidR="00B60A0B" w:rsidRPr="00CD7EB6" w14:paraId="36E792C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0515E2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C96182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SCBI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52927C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Conservation Biology Institute</w:t>
                  </w:r>
                </w:p>
              </w:tc>
            </w:tr>
            <w:tr w:rsidR="00B60A0B" w:rsidRPr="00CD7EB6" w14:paraId="436D3EE1"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CF77AF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D35544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OSBS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1EF466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Ordway-Swisher Biological Station</w:t>
                  </w:r>
                </w:p>
              </w:tc>
            </w:tr>
            <w:tr w:rsidR="00B60A0B" w:rsidRPr="00CD7EB6" w14:paraId="00443378"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112069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B92D7C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DSNY</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B6D6EE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Disney Wilderness Preserve</w:t>
                  </w:r>
                </w:p>
              </w:tc>
            </w:tr>
            <w:tr w:rsidR="00B60A0B" w:rsidRPr="00CD7EB6" w14:paraId="06F45A2D"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37721C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C57254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63D410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Jones Ecological Research Center</w:t>
                  </w:r>
                </w:p>
              </w:tc>
            </w:tr>
            <w:tr w:rsidR="00B60A0B" w:rsidRPr="00CD7EB6" w14:paraId="3E814AC2"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7341F6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5A58EF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LAJA</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B6A0CF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Lajas Experimental Station</w:t>
                  </w:r>
                </w:p>
              </w:tc>
            </w:tr>
            <w:tr w:rsidR="00B60A0B" w:rsidRPr="00CD7EB6" w14:paraId="50286BCA"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11DD03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FC8A7DD"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GUAN</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FDCAEB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Guanica Forest</w:t>
                  </w:r>
                </w:p>
              </w:tc>
            </w:tr>
            <w:tr w:rsidR="00B60A0B" w:rsidRPr="00CD7EB6" w14:paraId="1A22DB3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9BC0A3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DE08DA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TREE</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AA86B2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Treehaven</w:t>
                  </w:r>
                </w:p>
              </w:tc>
            </w:tr>
            <w:tr w:rsidR="00B60A0B" w:rsidRPr="00CD7EB6" w14:paraId="47BC8A2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6414525"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10666B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D9E94B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UNDERC</w:t>
                  </w:r>
                </w:p>
              </w:tc>
            </w:tr>
            <w:tr w:rsidR="00B60A0B" w:rsidRPr="00CD7EB6" w14:paraId="2B67455B"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70CA0E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A85BA9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754630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Steigerwaldt Land Services</w:t>
                  </w:r>
                </w:p>
              </w:tc>
            </w:tr>
            <w:tr w:rsidR="00B60A0B" w:rsidRPr="00CD7EB6" w14:paraId="5EA78203"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3DC70AD"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ADB74A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017731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Konza Prairie Biological Station - Relocatable</w:t>
                  </w:r>
                </w:p>
              </w:tc>
            </w:tr>
            <w:tr w:rsidR="00B60A0B" w:rsidRPr="00CD7EB6" w14:paraId="19F05B44"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B33979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54A4D6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E89077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Konza Prairie Biological Station</w:t>
                  </w:r>
                </w:p>
              </w:tc>
            </w:tr>
            <w:tr w:rsidR="00B60A0B" w:rsidRPr="00CD7EB6" w14:paraId="6EFE4643"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4E9FD1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F9E6C5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UKFS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BAE0B8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The University of Kansas Field Station</w:t>
                  </w:r>
                </w:p>
              </w:tc>
            </w:tr>
            <w:tr w:rsidR="00B60A0B" w:rsidRPr="00CD7EB6" w14:paraId="7A87E611"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BDA65F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4865E5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ORNL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1DD1BF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Oak Ridge</w:t>
                  </w:r>
                </w:p>
              </w:tc>
            </w:tr>
            <w:tr w:rsidR="00B60A0B" w:rsidRPr="00CD7EB6" w14:paraId="1442B38E"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A92119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0BA7C3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MLBS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D3B3A9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Mountain Lake Biological Station</w:t>
                  </w:r>
                </w:p>
              </w:tc>
            </w:tr>
            <w:tr w:rsidR="00B60A0B" w:rsidRPr="00CD7EB6" w14:paraId="72DC0EDE"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DEF113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773975D"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GRSM</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882895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Great Smoky Mountains National Park, Twin Creeks</w:t>
                  </w:r>
                </w:p>
              </w:tc>
            </w:tr>
            <w:tr w:rsidR="00B60A0B" w:rsidRPr="00CD7EB6" w14:paraId="10D6050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F335E4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0B568F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A89BAF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Lenoir Landing</w:t>
                  </w:r>
                </w:p>
              </w:tc>
            </w:tr>
            <w:tr w:rsidR="00B60A0B" w:rsidRPr="00CD7EB6" w14:paraId="4369247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D8B7DA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B619FD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B3E630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Talladega National Forest</w:t>
                  </w:r>
                </w:p>
              </w:tc>
            </w:tr>
            <w:tr w:rsidR="00B60A0B" w:rsidRPr="00CD7EB6" w14:paraId="68782F0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3A8897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3ADDEA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043EA1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Dead Lake</w:t>
                  </w:r>
                </w:p>
              </w:tc>
            </w:tr>
            <w:tr w:rsidR="00B60A0B" w:rsidRPr="00CD7EB6" w14:paraId="1BE44A05"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5B0DBA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CE6C99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CD17E3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Woodworth</w:t>
                  </w:r>
                </w:p>
              </w:tc>
            </w:tr>
            <w:tr w:rsidR="00B60A0B" w:rsidRPr="00CD7EB6" w14:paraId="4A1AB5F9"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FF8583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55D0AE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NOGP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D7705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Northern Great Plains Research Laboratory</w:t>
                  </w:r>
                </w:p>
              </w:tc>
            </w:tr>
            <w:tr w:rsidR="00B60A0B" w:rsidRPr="00CD7EB6" w14:paraId="3387896E"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DC3ED5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07430C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DCFS</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48092A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Dakota Coteau Field School</w:t>
                  </w:r>
                </w:p>
              </w:tc>
            </w:tr>
            <w:tr w:rsidR="00B60A0B" w:rsidRPr="00CD7EB6" w14:paraId="25B22E37"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1B01C9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C45F90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CPER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36FDE5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Central Plains Experimental Range</w:t>
                  </w:r>
                </w:p>
              </w:tc>
            </w:tr>
            <w:tr w:rsidR="00B60A0B" w:rsidRPr="00CD7EB6" w14:paraId="6204FF98"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FA3AFD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59DF6B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80DBC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 Sterling, CO</w:t>
                  </w:r>
                </w:p>
              </w:tc>
            </w:tr>
            <w:tr w:rsidR="00B60A0B" w:rsidRPr="00CD7EB6" w14:paraId="616B6C21"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4CE518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A1B2DD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RMNP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FBA841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Rocky Mountain National Park, CASTNET</w:t>
                  </w:r>
                </w:p>
              </w:tc>
            </w:tr>
            <w:tr w:rsidR="00B60A0B" w:rsidRPr="00CD7EB6" w14:paraId="62CCDFD4"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1202A4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A03663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CLBJ</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F747C2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 xml:space="preserve">LBJ National Grassland </w:t>
                  </w:r>
                </w:p>
              </w:tc>
            </w:tr>
            <w:tr w:rsidR="00B60A0B" w:rsidRPr="00CD7EB6" w14:paraId="5CDFA3CF"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8B3B03D"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07D076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OAES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791BBD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Klemme Range Research Station</w:t>
                  </w:r>
                </w:p>
              </w:tc>
            </w:tr>
            <w:tr w:rsidR="00B60A0B" w:rsidRPr="00CD7EB6" w14:paraId="2BE0BA9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0A9C165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111CEC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336E44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Yellowstone Northern Range (Frog Rock)</w:t>
                  </w:r>
                </w:p>
              </w:tc>
            </w:tr>
            <w:tr w:rsidR="00B60A0B" w:rsidRPr="00CD7EB6" w14:paraId="2EC9C5FF"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763B05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670BFE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E7E4FD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Niwot Ridge Mountain Research Station</w:t>
                  </w:r>
                </w:p>
              </w:tc>
            </w:tr>
            <w:tr w:rsidR="00B60A0B" w:rsidRPr="00CD7EB6" w14:paraId="25573D70"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0DBD87C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B0EA35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B9D872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r>
            <w:tr w:rsidR="00B60A0B" w:rsidRPr="00CD7EB6" w14:paraId="345261CA"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EDCA9B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268660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SRER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A1F782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Santa Rita Experimental Range</w:t>
                  </w:r>
                </w:p>
              </w:tc>
            </w:tr>
            <w:tr w:rsidR="00B60A0B" w:rsidRPr="00CD7EB6" w14:paraId="2ABDE429"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77E5D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5D5A62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05512C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Jornada LTER</w:t>
                  </w:r>
                </w:p>
              </w:tc>
            </w:tr>
            <w:tr w:rsidR="00B60A0B" w:rsidRPr="00CD7EB6" w14:paraId="3F4DD0C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1E6D58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F99A33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ONAQ</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4161C7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Onaqui</w:t>
                  </w:r>
                </w:p>
              </w:tc>
            </w:tr>
            <w:tr w:rsidR="00B60A0B" w:rsidRPr="00CD7EB6" w14:paraId="202B78F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74F1ED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15EC89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WREF</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C42225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Wind River Experimental Forest</w:t>
                  </w:r>
                </w:p>
              </w:tc>
            </w:tr>
            <w:tr w:rsidR="00B60A0B" w:rsidRPr="00CD7EB6" w14:paraId="650D7D42"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ECD232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ECB681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C640B2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 Road</w:t>
                  </w:r>
                </w:p>
              </w:tc>
            </w:tr>
            <w:tr w:rsidR="00B60A0B" w:rsidRPr="00CD7EB6" w14:paraId="20DDF737"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18B4AD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7C3936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TEAK</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FA496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Lower Teakettle</w:t>
                  </w:r>
                </w:p>
              </w:tc>
            </w:tr>
            <w:tr w:rsidR="00B60A0B" w:rsidRPr="00CD7EB6" w14:paraId="654BA36F"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E61BEC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6E216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A85AD0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Soaproot Saddle</w:t>
                  </w:r>
                </w:p>
              </w:tc>
            </w:tr>
            <w:tr w:rsidR="00B60A0B" w:rsidRPr="00CD7EB6" w14:paraId="72122F11"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1C9B48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21EE19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SJER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5C1ACE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 Joaquin Experimental Range</w:t>
                  </w:r>
                </w:p>
              </w:tc>
            </w:tr>
            <w:tr w:rsidR="00B60A0B" w:rsidRPr="00CD7EB6" w14:paraId="6226685B"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EA49EA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C665F4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TOOL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E620A0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Toolik</w:t>
                  </w:r>
                </w:p>
              </w:tc>
            </w:tr>
            <w:tr w:rsidR="00B60A0B" w:rsidRPr="00CD7EB6" w14:paraId="109B0E29"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67E5A6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85EF81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E612A2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Barrow Environmental Observatory</w:t>
                  </w:r>
                </w:p>
              </w:tc>
            </w:tr>
            <w:tr w:rsidR="00B60A0B" w:rsidRPr="00CD7EB6" w14:paraId="4187EE1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77AF54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31FF84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C84E66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Caribou-Poker Creeks Research Watershed</w:t>
                  </w:r>
                </w:p>
              </w:tc>
            </w:tr>
            <w:tr w:rsidR="00B60A0B" w:rsidRPr="00CD7EB6" w14:paraId="66B7311F"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6C68935"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98A725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DEJU</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F518DB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Delta Junction</w:t>
                  </w:r>
                </w:p>
              </w:tc>
            </w:tr>
            <w:tr w:rsidR="00B60A0B" w:rsidRPr="00CD7EB6" w14:paraId="1CB89D4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CE46B9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1FF9CC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62F395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Healy</w:t>
                  </w:r>
                </w:p>
              </w:tc>
            </w:tr>
            <w:tr w:rsidR="00B60A0B" w:rsidRPr="00CD7EB6" w14:paraId="7D65335C" w14:textId="77777777" w:rsidTr="00121D13">
              <w:trPr>
                <w:trHeight w:val="158"/>
              </w:trPr>
              <w:tc>
                <w:tcPr>
                  <w:tcW w:w="780" w:type="dxa"/>
                  <w:tcBorders>
                    <w:top w:val="single" w:sz="4" w:space="0" w:color="9BC2E6"/>
                    <w:left w:val="single" w:sz="4" w:space="0" w:color="9BC2E6"/>
                    <w:bottom w:val="single" w:sz="4" w:space="0" w:color="9BC2E6"/>
                    <w:right w:val="nil"/>
                  </w:tcBorders>
                  <w:shd w:val="clear" w:color="FCE4D6" w:fill="FCE4D6"/>
                  <w:noWrap/>
                  <w:vAlign w:val="center"/>
                  <w:hideMark/>
                </w:tcPr>
                <w:p w14:paraId="717653E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D20</w:t>
                  </w:r>
                </w:p>
              </w:tc>
              <w:tc>
                <w:tcPr>
                  <w:tcW w:w="720" w:type="dxa"/>
                  <w:tcBorders>
                    <w:top w:val="single" w:sz="4" w:space="0" w:color="9BC2E6"/>
                    <w:left w:val="single" w:sz="4" w:space="0" w:color="70AD47"/>
                    <w:bottom w:val="single" w:sz="4" w:space="0" w:color="9BC2E6"/>
                    <w:right w:val="nil"/>
                  </w:tcBorders>
                  <w:shd w:val="clear" w:color="FCE4D6" w:fill="FCE4D6"/>
                  <w:noWrap/>
                  <w:vAlign w:val="center"/>
                  <w:hideMark/>
                </w:tcPr>
                <w:p w14:paraId="637DBE1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PUUM</w:t>
                  </w:r>
                </w:p>
              </w:tc>
              <w:tc>
                <w:tcPr>
                  <w:tcW w:w="3690" w:type="dxa"/>
                  <w:tcBorders>
                    <w:top w:val="single" w:sz="4" w:space="0" w:color="9BC2E6"/>
                    <w:left w:val="single" w:sz="4" w:space="0" w:color="70AD47"/>
                    <w:bottom w:val="single" w:sz="4" w:space="0" w:color="9BC2E6"/>
                    <w:right w:val="single" w:sz="4" w:space="0" w:color="70AD47"/>
                  </w:tcBorders>
                  <w:shd w:val="clear" w:color="FCE4D6" w:fill="FCE4D6"/>
                  <w:noWrap/>
                  <w:vAlign w:val="center"/>
                  <w:hideMark/>
                </w:tcPr>
                <w:p w14:paraId="69F1D42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Pu'u Maka'ala Natural Area Reserve</w:t>
                  </w:r>
                </w:p>
              </w:tc>
            </w:tr>
          </w:tbl>
          <w:p w14:paraId="2E70440A" w14:textId="77777777" w:rsidR="00B60A0B" w:rsidRDefault="00B60A0B" w:rsidP="00121D13"/>
        </w:tc>
        <w:tc>
          <w:tcPr>
            <w:tcW w:w="5395" w:type="dxa"/>
          </w:tcPr>
          <w:tbl>
            <w:tblPr>
              <w:tblW w:w="5199"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789"/>
              <w:gridCol w:w="720"/>
              <w:gridCol w:w="3690"/>
            </w:tblGrid>
            <w:tr w:rsidR="00B60A0B" w:rsidRPr="00CB1054" w14:paraId="48357B89" w14:textId="77777777" w:rsidTr="00121D13">
              <w:trPr>
                <w:trHeight w:val="158"/>
              </w:trPr>
              <w:tc>
                <w:tcPr>
                  <w:tcW w:w="789" w:type="dxa"/>
                  <w:shd w:val="clear" w:color="5B9BD5" w:fill="5B9BD5"/>
                  <w:noWrap/>
                  <w:vAlign w:val="center"/>
                  <w:hideMark/>
                </w:tcPr>
                <w:p w14:paraId="23EEF19A" w14:textId="77777777" w:rsidR="00B60A0B" w:rsidRPr="00CB1054"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Domain #</w:t>
                  </w:r>
                </w:p>
              </w:tc>
              <w:tc>
                <w:tcPr>
                  <w:tcW w:w="720" w:type="dxa"/>
                  <w:shd w:val="clear" w:color="5B9BD5" w:fill="5B9BD5"/>
                  <w:noWrap/>
                  <w:vAlign w:val="center"/>
                  <w:hideMark/>
                </w:tcPr>
                <w:p w14:paraId="20B75CBE" w14:textId="77777777" w:rsidR="00B60A0B" w:rsidRPr="00CB1054"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ID</w:t>
                  </w:r>
                </w:p>
              </w:tc>
              <w:tc>
                <w:tcPr>
                  <w:tcW w:w="3690" w:type="dxa"/>
                  <w:shd w:val="clear" w:color="5B9BD5" w:fill="5B9BD5"/>
                  <w:noWrap/>
                  <w:vAlign w:val="center"/>
                  <w:hideMark/>
                </w:tcPr>
                <w:p w14:paraId="356D968D" w14:textId="77777777" w:rsidR="00B60A0B" w:rsidRPr="00CB1054"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Name</w:t>
                  </w:r>
                </w:p>
              </w:tc>
            </w:tr>
            <w:tr w:rsidR="00B60A0B" w:rsidRPr="00CB1054" w14:paraId="1C6D57F1" w14:textId="77777777" w:rsidTr="00121D13">
              <w:trPr>
                <w:trHeight w:val="158"/>
              </w:trPr>
              <w:tc>
                <w:tcPr>
                  <w:tcW w:w="789" w:type="dxa"/>
                  <w:shd w:val="clear" w:color="DDEBF7" w:fill="DDEBF7"/>
                  <w:noWrap/>
                  <w:vAlign w:val="center"/>
                  <w:hideMark/>
                </w:tcPr>
                <w:p w14:paraId="46D1083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D01</w:t>
                  </w:r>
                </w:p>
              </w:tc>
              <w:tc>
                <w:tcPr>
                  <w:tcW w:w="720" w:type="dxa"/>
                  <w:shd w:val="clear" w:color="DDEBF7" w:fill="DDEBF7"/>
                  <w:noWrap/>
                  <w:vAlign w:val="center"/>
                  <w:hideMark/>
                </w:tcPr>
                <w:p w14:paraId="5C3510D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HOPB</w:t>
                  </w:r>
                </w:p>
              </w:tc>
              <w:tc>
                <w:tcPr>
                  <w:tcW w:w="3690" w:type="dxa"/>
                  <w:shd w:val="clear" w:color="DDEBF7" w:fill="DDEBF7"/>
                  <w:noWrap/>
                  <w:vAlign w:val="center"/>
                  <w:hideMark/>
                </w:tcPr>
                <w:p w14:paraId="7AD36F9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Hop Brook</w:t>
                  </w:r>
                </w:p>
              </w:tc>
            </w:tr>
            <w:tr w:rsidR="00B60A0B" w:rsidRPr="00CB1054" w14:paraId="205B06D1" w14:textId="77777777" w:rsidTr="00121D13">
              <w:trPr>
                <w:trHeight w:val="158"/>
              </w:trPr>
              <w:tc>
                <w:tcPr>
                  <w:tcW w:w="789" w:type="dxa"/>
                  <w:shd w:val="clear" w:color="auto" w:fill="auto"/>
                  <w:noWrap/>
                  <w:vAlign w:val="center"/>
                  <w:hideMark/>
                </w:tcPr>
                <w:p w14:paraId="29D368B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auto" w:fill="auto"/>
                  <w:noWrap/>
                  <w:vAlign w:val="center"/>
                  <w:hideMark/>
                </w:tcPr>
                <w:p w14:paraId="2E659FE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w:t>
                  </w:r>
                </w:p>
              </w:tc>
              <w:tc>
                <w:tcPr>
                  <w:tcW w:w="3690" w:type="dxa"/>
                  <w:shd w:val="clear" w:color="auto" w:fill="auto"/>
                  <w:noWrap/>
                  <w:vAlign w:val="center"/>
                  <w:hideMark/>
                </w:tcPr>
                <w:p w14:paraId="0BB4562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Lewis Run</w:t>
                  </w:r>
                </w:p>
              </w:tc>
            </w:tr>
            <w:tr w:rsidR="00B60A0B" w:rsidRPr="00CB1054" w14:paraId="426C7A5D" w14:textId="77777777" w:rsidTr="00121D13">
              <w:trPr>
                <w:trHeight w:val="158"/>
              </w:trPr>
              <w:tc>
                <w:tcPr>
                  <w:tcW w:w="789" w:type="dxa"/>
                  <w:shd w:val="clear" w:color="DDEBF7" w:fill="DDEBF7"/>
                  <w:noWrap/>
                  <w:vAlign w:val="center"/>
                  <w:hideMark/>
                </w:tcPr>
                <w:p w14:paraId="5F214D2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DDEBF7" w:fill="DDEBF7"/>
                  <w:noWrap/>
                  <w:vAlign w:val="center"/>
                  <w:hideMark/>
                </w:tcPr>
                <w:p w14:paraId="1B9A9B9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w:t>
                  </w:r>
                </w:p>
              </w:tc>
              <w:tc>
                <w:tcPr>
                  <w:tcW w:w="3690" w:type="dxa"/>
                  <w:shd w:val="clear" w:color="DDEBF7" w:fill="DDEBF7"/>
                  <w:noWrap/>
                  <w:vAlign w:val="center"/>
                  <w:hideMark/>
                </w:tcPr>
                <w:p w14:paraId="15503E2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Posey Creek</w:t>
                  </w:r>
                </w:p>
              </w:tc>
            </w:tr>
            <w:tr w:rsidR="00B60A0B" w:rsidRPr="00CB1054" w14:paraId="76168B66" w14:textId="77777777" w:rsidTr="00121D13">
              <w:trPr>
                <w:trHeight w:val="158"/>
              </w:trPr>
              <w:tc>
                <w:tcPr>
                  <w:tcW w:w="789" w:type="dxa"/>
                  <w:shd w:val="clear" w:color="auto" w:fill="auto"/>
                  <w:noWrap/>
                  <w:vAlign w:val="center"/>
                  <w:hideMark/>
                </w:tcPr>
                <w:p w14:paraId="569F1DB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3144172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FLNT</w:t>
                  </w:r>
                </w:p>
              </w:tc>
              <w:tc>
                <w:tcPr>
                  <w:tcW w:w="3690" w:type="dxa"/>
                  <w:shd w:val="clear" w:color="auto" w:fill="auto"/>
                  <w:noWrap/>
                  <w:vAlign w:val="center"/>
                  <w:hideMark/>
                </w:tcPr>
                <w:p w14:paraId="1C39F27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Flint River</w:t>
                  </w:r>
                </w:p>
              </w:tc>
            </w:tr>
            <w:tr w:rsidR="00B60A0B" w:rsidRPr="00CB1054" w14:paraId="22812545" w14:textId="77777777" w:rsidTr="00121D13">
              <w:trPr>
                <w:trHeight w:val="158"/>
              </w:trPr>
              <w:tc>
                <w:tcPr>
                  <w:tcW w:w="789" w:type="dxa"/>
                  <w:shd w:val="clear" w:color="DDEBF7" w:fill="DDEBF7"/>
                  <w:noWrap/>
                  <w:vAlign w:val="center"/>
                  <w:hideMark/>
                </w:tcPr>
                <w:p w14:paraId="59EECAA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DDEBF7" w:fill="DDEBF7"/>
                  <w:noWrap/>
                  <w:vAlign w:val="center"/>
                  <w:hideMark/>
                </w:tcPr>
                <w:p w14:paraId="38E1599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SUGG</w:t>
                  </w:r>
                </w:p>
              </w:tc>
              <w:tc>
                <w:tcPr>
                  <w:tcW w:w="3690" w:type="dxa"/>
                  <w:shd w:val="clear" w:color="DDEBF7" w:fill="DDEBF7"/>
                  <w:noWrap/>
                  <w:vAlign w:val="center"/>
                  <w:hideMark/>
                </w:tcPr>
                <w:p w14:paraId="38369F1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Suggs Lake</w:t>
                  </w:r>
                </w:p>
              </w:tc>
            </w:tr>
            <w:tr w:rsidR="00B60A0B" w:rsidRPr="00CB1054" w14:paraId="7A5D56A9" w14:textId="77777777" w:rsidTr="00121D13">
              <w:trPr>
                <w:trHeight w:val="158"/>
              </w:trPr>
              <w:tc>
                <w:tcPr>
                  <w:tcW w:w="789" w:type="dxa"/>
                  <w:shd w:val="clear" w:color="auto" w:fill="auto"/>
                  <w:noWrap/>
                  <w:vAlign w:val="center"/>
                  <w:hideMark/>
                </w:tcPr>
                <w:p w14:paraId="4F7F969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6CC1067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BARC</w:t>
                  </w:r>
                </w:p>
              </w:tc>
              <w:tc>
                <w:tcPr>
                  <w:tcW w:w="3690" w:type="dxa"/>
                  <w:shd w:val="clear" w:color="auto" w:fill="auto"/>
                  <w:noWrap/>
                  <w:vAlign w:val="center"/>
                  <w:hideMark/>
                </w:tcPr>
                <w:p w14:paraId="44227E8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Barco Lake</w:t>
                  </w:r>
                </w:p>
              </w:tc>
            </w:tr>
            <w:tr w:rsidR="00B60A0B" w:rsidRPr="00CB1054" w14:paraId="01EE9092" w14:textId="77777777" w:rsidTr="00121D13">
              <w:trPr>
                <w:trHeight w:val="158"/>
              </w:trPr>
              <w:tc>
                <w:tcPr>
                  <w:tcW w:w="789" w:type="dxa"/>
                  <w:shd w:val="clear" w:color="DDEBF7" w:fill="DDEBF7"/>
                  <w:noWrap/>
                  <w:vAlign w:val="center"/>
                  <w:hideMark/>
                </w:tcPr>
                <w:p w14:paraId="69D28C2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DDEBF7" w:fill="DDEBF7"/>
                  <w:noWrap/>
                  <w:vAlign w:val="center"/>
                  <w:hideMark/>
                </w:tcPr>
                <w:p w14:paraId="4D5695D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GUIL</w:t>
                  </w:r>
                </w:p>
              </w:tc>
              <w:tc>
                <w:tcPr>
                  <w:tcW w:w="3690" w:type="dxa"/>
                  <w:shd w:val="clear" w:color="DDEBF7" w:fill="DDEBF7"/>
                  <w:noWrap/>
                  <w:vAlign w:val="center"/>
                  <w:hideMark/>
                </w:tcPr>
                <w:p w14:paraId="0DBF60B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Rio Guilarte</w:t>
                  </w:r>
                </w:p>
              </w:tc>
            </w:tr>
            <w:tr w:rsidR="00B60A0B" w:rsidRPr="00CB1054" w14:paraId="62C7FF2D" w14:textId="77777777" w:rsidTr="00121D13">
              <w:trPr>
                <w:trHeight w:val="158"/>
              </w:trPr>
              <w:tc>
                <w:tcPr>
                  <w:tcW w:w="789" w:type="dxa"/>
                  <w:shd w:val="clear" w:color="auto" w:fill="auto"/>
                  <w:noWrap/>
                  <w:vAlign w:val="center"/>
                  <w:hideMark/>
                </w:tcPr>
                <w:p w14:paraId="382CF21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auto" w:fill="auto"/>
                  <w:noWrap/>
                  <w:vAlign w:val="center"/>
                  <w:hideMark/>
                </w:tcPr>
                <w:p w14:paraId="2F4FB63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CUPE</w:t>
                  </w:r>
                </w:p>
              </w:tc>
              <w:tc>
                <w:tcPr>
                  <w:tcW w:w="3690" w:type="dxa"/>
                  <w:shd w:val="clear" w:color="auto" w:fill="auto"/>
                  <w:noWrap/>
                  <w:vAlign w:val="center"/>
                  <w:hideMark/>
                </w:tcPr>
                <w:p w14:paraId="200E61B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Rio Cupeyes</w:t>
                  </w:r>
                </w:p>
              </w:tc>
            </w:tr>
            <w:tr w:rsidR="00B60A0B" w:rsidRPr="00CB1054" w14:paraId="1ADB2798" w14:textId="77777777" w:rsidTr="00121D13">
              <w:trPr>
                <w:trHeight w:val="158"/>
              </w:trPr>
              <w:tc>
                <w:tcPr>
                  <w:tcW w:w="789" w:type="dxa"/>
                  <w:shd w:val="clear" w:color="DDEBF7" w:fill="DDEBF7"/>
                  <w:noWrap/>
                  <w:vAlign w:val="center"/>
                  <w:hideMark/>
                </w:tcPr>
                <w:p w14:paraId="2D953CB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DDEBF7" w:fill="DDEBF7"/>
                  <w:noWrap/>
                  <w:vAlign w:val="center"/>
                  <w:hideMark/>
                </w:tcPr>
                <w:p w14:paraId="5145EF8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LIRO</w:t>
                  </w:r>
                </w:p>
              </w:tc>
              <w:tc>
                <w:tcPr>
                  <w:tcW w:w="3690" w:type="dxa"/>
                  <w:shd w:val="clear" w:color="DDEBF7" w:fill="DDEBF7"/>
                  <w:noWrap/>
                  <w:vAlign w:val="center"/>
                  <w:hideMark/>
                </w:tcPr>
                <w:p w14:paraId="0302BB6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Little Rock Lake</w:t>
                  </w:r>
                </w:p>
              </w:tc>
            </w:tr>
            <w:tr w:rsidR="00B60A0B" w:rsidRPr="00CB1054" w14:paraId="081C573E" w14:textId="77777777" w:rsidTr="00121D13">
              <w:trPr>
                <w:trHeight w:val="158"/>
              </w:trPr>
              <w:tc>
                <w:tcPr>
                  <w:tcW w:w="789" w:type="dxa"/>
                  <w:shd w:val="clear" w:color="auto" w:fill="auto"/>
                  <w:noWrap/>
                  <w:vAlign w:val="center"/>
                  <w:hideMark/>
                </w:tcPr>
                <w:p w14:paraId="648AC44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auto" w:fill="auto"/>
                  <w:noWrap/>
                  <w:vAlign w:val="center"/>
                  <w:hideMark/>
                </w:tcPr>
                <w:p w14:paraId="3A98519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w:t>
                  </w:r>
                </w:p>
              </w:tc>
              <w:tc>
                <w:tcPr>
                  <w:tcW w:w="3690" w:type="dxa"/>
                  <w:shd w:val="clear" w:color="auto" w:fill="auto"/>
                  <w:noWrap/>
                  <w:vAlign w:val="center"/>
                  <w:hideMark/>
                </w:tcPr>
                <w:p w14:paraId="007E4B5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Crampton Lake</w:t>
                  </w:r>
                </w:p>
              </w:tc>
            </w:tr>
            <w:tr w:rsidR="00B60A0B" w:rsidRPr="00CB1054" w14:paraId="1789A935" w14:textId="77777777" w:rsidTr="00121D13">
              <w:trPr>
                <w:trHeight w:val="158"/>
              </w:trPr>
              <w:tc>
                <w:tcPr>
                  <w:tcW w:w="789" w:type="dxa"/>
                  <w:shd w:val="clear" w:color="DDEBF7" w:fill="DDEBF7"/>
                  <w:noWrap/>
                  <w:vAlign w:val="center"/>
                  <w:hideMark/>
                </w:tcPr>
                <w:p w14:paraId="424B9FD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DDEBF7" w:fill="DDEBF7"/>
                  <w:noWrap/>
                  <w:vAlign w:val="center"/>
                  <w:hideMark/>
                </w:tcPr>
                <w:p w14:paraId="6A3F066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MCDI</w:t>
                  </w:r>
                </w:p>
              </w:tc>
              <w:tc>
                <w:tcPr>
                  <w:tcW w:w="3690" w:type="dxa"/>
                  <w:shd w:val="clear" w:color="DDEBF7" w:fill="DDEBF7"/>
                  <w:noWrap/>
                  <w:vAlign w:val="center"/>
                  <w:hideMark/>
                </w:tcPr>
                <w:p w14:paraId="0EE58E1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McDiffett Creek</w:t>
                  </w:r>
                </w:p>
              </w:tc>
            </w:tr>
            <w:tr w:rsidR="00B60A0B" w:rsidRPr="00CB1054" w14:paraId="3E118B92" w14:textId="77777777" w:rsidTr="00121D13">
              <w:trPr>
                <w:trHeight w:val="158"/>
              </w:trPr>
              <w:tc>
                <w:tcPr>
                  <w:tcW w:w="789" w:type="dxa"/>
                  <w:shd w:val="clear" w:color="auto" w:fill="auto"/>
                  <w:noWrap/>
                  <w:vAlign w:val="center"/>
                  <w:hideMark/>
                </w:tcPr>
                <w:p w14:paraId="172D125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auto" w:fill="auto"/>
                  <w:noWrap/>
                  <w:vAlign w:val="center"/>
                  <w:hideMark/>
                </w:tcPr>
                <w:p w14:paraId="3725ADBC"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w:t>
                  </w:r>
                </w:p>
              </w:tc>
              <w:tc>
                <w:tcPr>
                  <w:tcW w:w="3690" w:type="dxa"/>
                  <w:shd w:val="clear" w:color="auto" w:fill="auto"/>
                  <w:noWrap/>
                  <w:vAlign w:val="center"/>
                  <w:hideMark/>
                </w:tcPr>
                <w:p w14:paraId="3B86D12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Kings Creek</w:t>
                  </w:r>
                </w:p>
              </w:tc>
            </w:tr>
            <w:tr w:rsidR="00B60A0B" w:rsidRPr="00CB1054" w14:paraId="2F2D5CE8" w14:textId="77777777" w:rsidTr="00121D13">
              <w:trPr>
                <w:trHeight w:val="158"/>
              </w:trPr>
              <w:tc>
                <w:tcPr>
                  <w:tcW w:w="789" w:type="dxa"/>
                  <w:shd w:val="clear" w:color="DDEBF7" w:fill="DDEBF7"/>
                  <w:noWrap/>
                  <w:vAlign w:val="center"/>
                  <w:hideMark/>
                </w:tcPr>
                <w:p w14:paraId="42243CC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DDEBF7" w:fill="DDEBF7"/>
                  <w:noWrap/>
                  <w:vAlign w:val="center"/>
                  <w:hideMark/>
                </w:tcPr>
                <w:p w14:paraId="033D595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w:t>
                  </w:r>
                </w:p>
              </w:tc>
              <w:tc>
                <w:tcPr>
                  <w:tcW w:w="3690" w:type="dxa"/>
                  <w:shd w:val="clear" w:color="DDEBF7" w:fill="DDEBF7"/>
                  <w:noWrap/>
                  <w:vAlign w:val="center"/>
                  <w:hideMark/>
                </w:tcPr>
                <w:p w14:paraId="639A3D45"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Walker Branch</w:t>
                  </w:r>
                </w:p>
              </w:tc>
            </w:tr>
            <w:tr w:rsidR="00B60A0B" w:rsidRPr="00CB1054" w14:paraId="522CE21D" w14:textId="77777777" w:rsidTr="00121D13">
              <w:trPr>
                <w:trHeight w:val="158"/>
              </w:trPr>
              <w:tc>
                <w:tcPr>
                  <w:tcW w:w="789" w:type="dxa"/>
                  <w:shd w:val="clear" w:color="auto" w:fill="auto"/>
                  <w:noWrap/>
                  <w:vAlign w:val="center"/>
                  <w:hideMark/>
                </w:tcPr>
                <w:p w14:paraId="7A51FCC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auto" w:fill="auto"/>
                  <w:noWrap/>
                  <w:vAlign w:val="center"/>
                  <w:hideMark/>
                </w:tcPr>
                <w:p w14:paraId="365B6FF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LECO</w:t>
                  </w:r>
                </w:p>
              </w:tc>
              <w:tc>
                <w:tcPr>
                  <w:tcW w:w="3690" w:type="dxa"/>
                  <w:shd w:val="clear" w:color="auto" w:fill="auto"/>
                  <w:noWrap/>
                  <w:vAlign w:val="center"/>
                  <w:hideMark/>
                </w:tcPr>
                <w:p w14:paraId="6CE2C1AC"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LeConte Creek</w:t>
                  </w:r>
                </w:p>
              </w:tc>
            </w:tr>
            <w:tr w:rsidR="00B60A0B" w:rsidRPr="00CB1054" w14:paraId="0FFCF70C" w14:textId="77777777" w:rsidTr="00121D13">
              <w:trPr>
                <w:trHeight w:val="158"/>
              </w:trPr>
              <w:tc>
                <w:tcPr>
                  <w:tcW w:w="789" w:type="dxa"/>
                  <w:shd w:val="clear" w:color="DDEBF7" w:fill="DDEBF7"/>
                  <w:noWrap/>
                  <w:vAlign w:val="center"/>
                  <w:hideMark/>
                </w:tcPr>
                <w:p w14:paraId="1EEB4B7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43BB521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w:t>
                  </w:r>
                </w:p>
              </w:tc>
              <w:tc>
                <w:tcPr>
                  <w:tcW w:w="3690" w:type="dxa"/>
                  <w:shd w:val="clear" w:color="DDEBF7" w:fill="DDEBF7"/>
                  <w:noWrap/>
                  <w:vAlign w:val="center"/>
                  <w:hideMark/>
                </w:tcPr>
                <w:p w14:paraId="04496D9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Mayfield Creek</w:t>
                  </w:r>
                </w:p>
              </w:tc>
            </w:tr>
            <w:tr w:rsidR="00B60A0B" w:rsidRPr="00CB1054" w14:paraId="0B18B5F3" w14:textId="77777777" w:rsidTr="00121D13">
              <w:trPr>
                <w:trHeight w:val="158"/>
              </w:trPr>
              <w:tc>
                <w:tcPr>
                  <w:tcW w:w="789" w:type="dxa"/>
                  <w:shd w:val="clear" w:color="auto" w:fill="auto"/>
                  <w:noWrap/>
                  <w:vAlign w:val="center"/>
                  <w:hideMark/>
                </w:tcPr>
                <w:p w14:paraId="769E30A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auto" w:fill="auto"/>
                  <w:noWrap/>
                  <w:vAlign w:val="center"/>
                  <w:hideMark/>
                </w:tcPr>
                <w:p w14:paraId="2DBD070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TOMB</w:t>
                  </w:r>
                </w:p>
              </w:tc>
              <w:tc>
                <w:tcPr>
                  <w:tcW w:w="3690" w:type="dxa"/>
                  <w:shd w:val="clear" w:color="auto" w:fill="auto"/>
                  <w:noWrap/>
                  <w:vAlign w:val="center"/>
                  <w:hideMark/>
                </w:tcPr>
                <w:p w14:paraId="47C27BE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Tombigbee River at Choctaw Refuge</w:t>
                  </w:r>
                </w:p>
              </w:tc>
            </w:tr>
            <w:tr w:rsidR="00B60A0B" w:rsidRPr="00CB1054" w14:paraId="4A8BB33B" w14:textId="77777777" w:rsidTr="00121D13">
              <w:trPr>
                <w:trHeight w:val="158"/>
              </w:trPr>
              <w:tc>
                <w:tcPr>
                  <w:tcW w:w="789" w:type="dxa"/>
                  <w:shd w:val="clear" w:color="DDEBF7" w:fill="DDEBF7"/>
                  <w:noWrap/>
                  <w:vAlign w:val="center"/>
                  <w:hideMark/>
                </w:tcPr>
                <w:p w14:paraId="4E08DB0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44C6AA4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BLWA</w:t>
                  </w:r>
                </w:p>
              </w:tc>
              <w:tc>
                <w:tcPr>
                  <w:tcW w:w="3690" w:type="dxa"/>
                  <w:shd w:val="clear" w:color="DDEBF7" w:fill="DDEBF7"/>
                  <w:noWrap/>
                  <w:vAlign w:val="center"/>
                  <w:hideMark/>
                </w:tcPr>
                <w:p w14:paraId="147E40E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 Warrior River near Dead Lake</w:t>
                  </w:r>
                </w:p>
              </w:tc>
            </w:tr>
            <w:tr w:rsidR="00B60A0B" w:rsidRPr="00CB1054" w14:paraId="1DD83C16" w14:textId="77777777" w:rsidTr="00121D13">
              <w:trPr>
                <w:trHeight w:val="158"/>
              </w:trPr>
              <w:tc>
                <w:tcPr>
                  <w:tcW w:w="789" w:type="dxa"/>
                  <w:shd w:val="clear" w:color="auto" w:fill="auto"/>
                  <w:noWrap/>
                  <w:vAlign w:val="center"/>
                  <w:hideMark/>
                </w:tcPr>
                <w:p w14:paraId="6C67C0D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auto" w:fill="auto"/>
                  <w:noWrap/>
                  <w:vAlign w:val="center"/>
                  <w:hideMark/>
                </w:tcPr>
                <w:p w14:paraId="635CD85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PRPO</w:t>
                  </w:r>
                </w:p>
              </w:tc>
              <w:tc>
                <w:tcPr>
                  <w:tcW w:w="3690" w:type="dxa"/>
                  <w:shd w:val="clear" w:color="auto" w:fill="auto"/>
                  <w:noWrap/>
                  <w:vAlign w:val="center"/>
                  <w:hideMark/>
                </w:tcPr>
                <w:p w14:paraId="7BE5115E"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Prairie Pothole </w:t>
                  </w:r>
                </w:p>
              </w:tc>
            </w:tr>
            <w:tr w:rsidR="00B60A0B" w:rsidRPr="00CB1054" w14:paraId="0CE386CA" w14:textId="77777777" w:rsidTr="00121D13">
              <w:trPr>
                <w:trHeight w:val="158"/>
              </w:trPr>
              <w:tc>
                <w:tcPr>
                  <w:tcW w:w="789" w:type="dxa"/>
                  <w:shd w:val="clear" w:color="DDEBF7" w:fill="DDEBF7"/>
                  <w:noWrap/>
                  <w:vAlign w:val="center"/>
                  <w:hideMark/>
                </w:tcPr>
                <w:p w14:paraId="0B85D21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DDEBF7" w:fill="DDEBF7"/>
                  <w:noWrap/>
                  <w:vAlign w:val="center"/>
                  <w:hideMark/>
                </w:tcPr>
                <w:p w14:paraId="27D880E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PRLA</w:t>
                  </w:r>
                </w:p>
              </w:tc>
              <w:tc>
                <w:tcPr>
                  <w:tcW w:w="3690" w:type="dxa"/>
                  <w:shd w:val="clear" w:color="DDEBF7" w:fill="DDEBF7"/>
                  <w:noWrap/>
                  <w:vAlign w:val="center"/>
                  <w:hideMark/>
                </w:tcPr>
                <w:p w14:paraId="37D54C7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Prairie Lake at Dakota Coteau Field School</w:t>
                  </w:r>
                </w:p>
              </w:tc>
            </w:tr>
            <w:tr w:rsidR="00B60A0B" w:rsidRPr="00CB1054" w14:paraId="5717578E" w14:textId="77777777" w:rsidTr="00121D13">
              <w:trPr>
                <w:trHeight w:val="158"/>
              </w:trPr>
              <w:tc>
                <w:tcPr>
                  <w:tcW w:w="789" w:type="dxa"/>
                  <w:shd w:val="clear" w:color="auto" w:fill="auto"/>
                  <w:noWrap/>
                  <w:vAlign w:val="center"/>
                  <w:hideMark/>
                </w:tcPr>
                <w:p w14:paraId="0FB6BC2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D10</w:t>
                  </w:r>
                </w:p>
              </w:tc>
              <w:tc>
                <w:tcPr>
                  <w:tcW w:w="720" w:type="dxa"/>
                  <w:shd w:val="clear" w:color="auto" w:fill="auto"/>
                  <w:noWrap/>
                  <w:vAlign w:val="center"/>
                  <w:hideMark/>
                </w:tcPr>
                <w:p w14:paraId="705C72D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ARIK</w:t>
                  </w:r>
                </w:p>
              </w:tc>
              <w:tc>
                <w:tcPr>
                  <w:tcW w:w="3690" w:type="dxa"/>
                  <w:shd w:val="clear" w:color="auto" w:fill="auto"/>
                  <w:noWrap/>
                  <w:vAlign w:val="center"/>
                  <w:hideMark/>
                </w:tcPr>
                <w:p w14:paraId="25AF748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Arikaree River</w:t>
                  </w:r>
                </w:p>
              </w:tc>
            </w:tr>
            <w:tr w:rsidR="00B60A0B" w:rsidRPr="00CB1054" w14:paraId="776E6EFB" w14:textId="77777777" w:rsidTr="00121D13">
              <w:trPr>
                <w:trHeight w:val="158"/>
              </w:trPr>
              <w:tc>
                <w:tcPr>
                  <w:tcW w:w="789" w:type="dxa"/>
                  <w:shd w:val="clear" w:color="DDEBF7" w:fill="DDEBF7"/>
                  <w:noWrap/>
                  <w:vAlign w:val="center"/>
                  <w:hideMark/>
                </w:tcPr>
                <w:p w14:paraId="3586D8F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DDEBF7" w:fill="DDEBF7"/>
                  <w:noWrap/>
                  <w:vAlign w:val="center"/>
                  <w:hideMark/>
                </w:tcPr>
                <w:p w14:paraId="113EA20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w:t>
                  </w:r>
                </w:p>
              </w:tc>
              <w:tc>
                <w:tcPr>
                  <w:tcW w:w="3690" w:type="dxa"/>
                  <w:shd w:val="clear" w:color="DDEBF7" w:fill="DDEBF7"/>
                  <w:noWrap/>
                  <w:vAlign w:val="center"/>
                  <w:hideMark/>
                </w:tcPr>
                <w:p w14:paraId="2AD98FC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 River</w:t>
                  </w:r>
                </w:p>
              </w:tc>
            </w:tr>
            <w:tr w:rsidR="00B60A0B" w:rsidRPr="00CB1054" w14:paraId="33F7A10D" w14:textId="77777777" w:rsidTr="00121D13">
              <w:trPr>
                <w:trHeight w:val="158"/>
              </w:trPr>
              <w:tc>
                <w:tcPr>
                  <w:tcW w:w="789" w:type="dxa"/>
                  <w:shd w:val="clear" w:color="auto" w:fill="auto"/>
                  <w:noWrap/>
                  <w:vAlign w:val="center"/>
                  <w:hideMark/>
                </w:tcPr>
                <w:p w14:paraId="62A4864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auto" w:fill="auto"/>
                  <w:noWrap/>
                  <w:vAlign w:val="center"/>
                  <w:hideMark/>
                </w:tcPr>
                <w:p w14:paraId="5CC0054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w:t>
                  </w:r>
                </w:p>
              </w:tc>
              <w:tc>
                <w:tcPr>
                  <w:tcW w:w="3690" w:type="dxa"/>
                  <w:shd w:val="clear" w:color="auto" w:fill="auto"/>
                  <w:noWrap/>
                  <w:vAlign w:val="center"/>
                  <w:hideMark/>
                </w:tcPr>
                <w:p w14:paraId="4D96F9B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Pringle Creek</w:t>
                  </w:r>
                </w:p>
              </w:tc>
            </w:tr>
            <w:tr w:rsidR="00B60A0B" w:rsidRPr="00CB1054" w14:paraId="77B49BFB" w14:textId="77777777" w:rsidTr="00121D13">
              <w:trPr>
                <w:trHeight w:val="158"/>
              </w:trPr>
              <w:tc>
                <w:tcPr>
                  <w:tcW w:w="789" w:type="dxa"/>
                  <w:shd w:val="clear" w:color="DDEBF7" w:fill="DDEBF7"/>
                  <w:noWrap/>
                  <w:vAlign w:val="center"/>
                  <w:hideMark/>
                </w:tcPr>
                <w:p w14:paraId="3DEA3DF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D12</w:t>
                  </w:r>
                </w:p>
              </w:tc>
              <w:tc>
                <w:tcPr>
                  <w:tcW w:w="720" w:type="dxa"/>
                  <w:shd w:val="clear" w:color="DDEBF7" w:fill="DDEBF7"/>
                  <w:noWrap/>
                  <w:vAlign w:val="center"/>
                  <w:hideMark/>
                </w:tcPr>
                <w:p w14:paraId="5E575F0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BLDE</w:t>
                  </w:r>
                </w:p>
              </w:tc>
              <w:tc>
                <w:tcPr>
                  <w:tcW w:w="3690" w:type="dxa"/>
                  <w:shd w:val="clear" w:color="DDEBF7" w:fill="DDEBF7"/>
                  <w:noWrap/>
                  <w:vAlign w:val="center"/>
                  <w:hideMark/>
                </w:tcPr>
                <w:p w14:paraId="58E581E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Blacktail Deer Creek</w:t>
                  </w:r>
                </w:p>
              </w:tc>
            </w:tr>
            <w:tr w:rsidR="00B60A0B" w:rsidRPr="00CB1054" w14:paraId="205DF34A" w14:textId="77777777" w:rsidTr="00121D13">
              <w:trPr>
                <w:trHeight w:val="158"/>
              </w:trPr>
              <w:tc>
                <w:tcPr>
                  <w:tcW w:w="789" w:type="dxa"/>
                  <w:shd w:val="clear" w:color="auto" w:fill="auto"/>
                  <w:noWrap/>
                  <w:vAlign w:val="center"/>
                  <w:hideMark/>
                </w:tcPr>
                <w:p w14:paraId="66D0E71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auto" w:fill="auto"/>
                  <w:noWrap/>
                  <w:vAlign w:val="center"/>
                  <w:hideMark/>
                </w:tcPr>
                <w:p w14:paraId="773D4CD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WLOU</w:t>
                  </w:r>
                </w:p>
              </w:tc>
              <w:tc>
                <w:tcPr>
                  <w:tcW w:w="3690" w:type="dxa"/>
                  <w:shd w:val="clear" w:color="auto" w:fill="auto"/>
                  <w:noWrap/>
                  <w:vAlign w:val="center"/>
                  <w:hideMark/>
                </w:tcPr>
                <w:p w14:paraId="05B8DF5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West St Louis Creek</w:t>
                  </w:r>
                </w:p>
              </w:tc>
            </w:tr>
            <w:tr w:rsidR="00B60A0B" w:rsidRPr="00CB1054" w14:paraId="0A6ED7BA" w14:textId="77777777" w:rsidTr="00121D13">
              <w:trPr>
                <w:trHeight w:val="158"/>
              </w:trPr>
              <w:tc>
                <w:tcPr>
                  <w:tcW w:w="789" w:type="dxa"/>
                  <w:shd w:val="clear" w:color="DDEBF7" w:fill="DDEBF7"/>
                  <w:noWrap/>
                  <w:vAlign w:val="center"/>
                  <w:hideMark/>
                </w:tcPr>
                <w:p w14:paraId="4F4B251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DDEBF7" w:fill="DDEBF7"/>
                  <w:noWrap/>
                  <w:vAlign w:val="center"/>
                  <w:hideMark/>
                </w:tcPr>
                <w:p w14:paraId="10D9C61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w:t>
                  </w:r>
                </w:p>
              </w:tc>
              <w:tc>
                <w:tcPr>
                  <w:tcW w:w="3690" w:type="dxa"/>
                  <w:shd w:val="clear" w:color="DDEBF7" w:fill="DDEBF7"/>
                  <w:noWrap/>
                  <w:vAlign w:val="center"/>
                  <w:hideMark/>
                </w:tcPr>
                <w:p w14:paraId="0D90E35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 Creek</w:t>
                  </w:r>
                </w:p>
              </w:tc>
            </w:tr>
            <w:tr w:rsidR="00B60A0B" w:rsidRPr="00CB1054" w14:paraId="0C8EA4BB" w14:textId="77777777" w:rsidTr="00121D13">
              <w:trPr>
                <w:trHeight w:val="158"/>
              </w:trPr>
              <w:tc>
                <w:tcPr>
                  <w:tcW w:w="789" w:type="dxa"/>
                  <w:shd w:val="clear" w:color="auto" w:fill="auto"/>
                  <w:noWrap/>
                  <w:vAlign w:val="center"/>
                  <w:hideMark/>
                </w:tcPr>
                <w:p w14:paraId="5956C0D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D14</w:t>
                  </w:r>
                </w:p>
              </w:tc>
              <w:tc>
                <w:tcPr>
                  <w:tcW w:w="720" w:type="dxa"/>
                  <w:shd w:val="clear" w:color="auto" w:fill="auto"/>
                  <w:noWrap/>
                  <w:vAlign w:val="center"/>
                  <w:hideMark/>
                </w:tcPr>
                <w:p w14:paraId="7031539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w:t>
                  </w:r>
                </w:p>
              </w:tc>
              <w:tc>
                <w:tcPr>
                  <w:tcW w:w="3690" w:type="dxa"/>
                  <w:shd w:val="clear" w:color="auto" w:fill="auto"/>
                  <w:noWrap/>
                  <w:vAlign w:val="center"/>
                  <w:hideMark/>
                </w:tcPr>
                <w:p w14:paraId="2F5FE2D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Sycamore Creek</w:t>
                  </w:r>
                </w:p>
              </w:tc>
            </w:tr>
            <w:tr w:rsidR="00B60A0B" w:rsidRPr="00CB1054" w14:paraId="7820B416" w14:textId="77777777" w:rsidTr="00121D13">
              <w:trPr>
                <w:trHeight w:val="158"/>
              </w:trPr>
              <w:tc>
                <w:tcPr>
                  <w:tcW w:w="789" w:type="dxa"/>
                  <w:shd w:val="clear" w:color="DDEBF7" w:fill="DDEBF7"/>
                  <w:noWrap/>
                  <w:vAlign w:val="center"/>
                  <w:hideMark/>
                </w:tcPr>
                <w:p w14:paraId="5752641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D15</w:t>
                  </w:r>
                </w:p>
              </w:tc>
              <w:tc>
                <w:tcPr>
                  <w:tcW w:w="720" w:type="dxa"/>
                  <w:shd w:val="clear" w:color="DDEBF7" w:fill="DDEBF7"/>
                  <w:noWrap/>
                  <w:vAlign w:val="center"/>
                  <w:hideMark/>
                </w:tcPr>
                <w:p w14:paraId="0ED77FA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REDB</w:t>
                  </w:r>
                </w:p>
              </w:tc>
              <w:tc>
                <w:tcPr>
                  <w:tcW w:w="3690" w:type="dxa"/>
                  <w:shd w:val="clear" w:color="DDEBF7" w:fill="DDEBF7"/>
                  <w:noWrap/>
                  <w:vAlign w:val="center"/>
                  <w:hideMark/>
                </w:tcPr>
                <w:p w14:paraId="7C482E2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 Butte Creek</w:t>
                  </w:r>
                </w:p>
              </w:tc>
            </w:tr>
            <w:tr w:rsidR="00B60A0B" w:rsidRPr="00CB1054" w14:paraId="383453D0" w14:textId="77777777" w:rsidTr="00121D13">
              <w:trPr>
                <w:trHeight w:val="158"/>
              </w:trPr>
              <w:tc>
                <w:tcPr>
                  <w:tcW w:w="789" w:type="dxa"/>
                  <w:shd w:val="clear" w:color="auto" w:fill="auto"/>
                  <w:noWrap/>
                  <w:vAlign w:val="center"/>
                  <w:hideMark/>
                </w:tcPr>
                <w:p w14:paraId="19A9A94E"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auto" w:fill="auto"/>
                  <w:noWrap/>
                  <w:vAlign w:val="center"/>
                  <w:hideMark/>
                </w:tcPr>
                <w:p w14:paraId="1CD0CBD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w:t>
                  </w:r>
                </w:p>
              </w:tc>
              <w:tc>
                <w:tcPr>
                  <w:tcW w:w="3690" w:type="dxa"/>
                  <w:shd w:val="clear" w:color="auto" w:fill="auto"/>
                  <w:noWrap/>
                  <w:vAlign w:val="center"/>
                  <w:hideMark/>
                </w:tcPr>
                <w:p w14:paraId="1127A01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Martha Creek</w:t>
                  </w:r>
                </w:p>
              </w:tc>
            </w:tr>
            <w:tr w:rsidR="00B60A0B" w:rsidRPr="00CB1054" w14:paraId="6EADAABC" w14:textId="77777777" w:rsidTr="00121D13">
              <w:trPr>
                <w:trHeight w:val="158"/>
              </w:trPr>
              <w:tc>
                <w:tcPr>
                  <w:tcW w:w="789" w:type="dxa"/>
                  <w:shd w:val="clear" w:color="DDEBF7" w:fill="DDEBF7"/>
                  <w:noWrap/>
                  <w:vAlign w:val="center"/>
                  <w:hideMark/>
                </w:tcPr>
                <w:p w14:paraId="4A802FC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DDEBF7" w:fill="DDEBF7"/>
                  <w:noWrap/>
                  <w:vAlign w:val="center"/>
                  <w:hideMark/>
                </w:tcPr>
                <w:p w14:paraId="32B59745"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w:t>
                  </w:r>
                </w:p>
              </w:tc>
              <w:tc>
                <w:tcPr>
                  <w:tcW w:w="3690" w:type="dxa"/>
                  <w:shd w:val="clear" w:color="DDEBF7" w:fill="DDEBF7"/>
                  <w:noWrap/>
                  <w:vAlign w:val="center"/>
                  <w:hideMark/>
                </w:tcPr>
                <w:p w14:paraId="7B7911D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McRae Creek</w:t>
                  </w:r>
                </w:p>
              </w:tc>
            </w:tr>
            <w:tr w:rsidR="00B60A0B" w:rsidRPr="00CB1054" w14:paraId="59FBBA7D" w14:textId="77777777" w:rsidTr="00121D13">
              <w:trPr>
                <w:trHeight w:val="158"/>
              </w:trPr>
              <w:tc>
                <w:tcPr>
                  <w:tcW w:w="789" w:type="dxa"/>
                  <w:shd w:val="clear" w:color="auto" w:fill="auto"/>
                  <w:noWrap/>
                  <w:vAlign w:val="center"/>
                  <w:hideMark/>
                </w:tcPr>
                <w:p w14:paraId="177BDB7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auto" w:fill="auto"/>
                  <w:noWrap/>
                  <w:vAlign w:val="center"/>
                  <w:hideMark/>
                </w:tcPr>
                <w:p w14:paraId="059F571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TECR</w:t>
                  </w:r>
                </w:p>
              </w:tc>
              <w:tc>
                <w:tcPr>
                  <w:tcW w:w="3690" w:type="dxa"/>
                  <w:shd w:val="clear" w:color="auto" w:fill="auto"/>
                  <w:noWrap/>
                  <w:vAlign w:val="center"/>
                  <w:hideMark/>
                </w:tcPr>
                <w:p w14:paraId="4CDD1F0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Teakettle 2 Creek</w:t>
                  </w:r>
                </w:p>
              </w:tc>
            </w:tr>
            <w:tr w:rsidR="00B60A0B" w:rsidRPr="00CB1054" w14:paraId="473B6B98" w14:textId="77777777" w:rsidTr="00121D13">
              <w:trPr>
                <w:trHeight w:val="158"/>
              </w:trPr>
              <w:tc>
                <w:tcPr>
                  <w:tcW w:w="789" w:type="dxa"/>
                  <w:shd w:val="clear" w:color="DDEBF7" w:fill="DDEBF7"/>
                  <w:noWrap/>
                  <w:vAlign w:val="center"/>
                  <w:hideMark/>
                </w:tcPr>
                <w:p w14:paraId="292E25A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DDEBF7" w:fill="DDEBF7"/>
                  <w:noWrap/>
                  <w:vAlign w:val="center"/>
                  <w:hideMark/>
                </w:tcPr>
                <w:p w14:paraId="6A6836A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BIGC</w:t>
                  </w:r>
                </w:p>
              </w:tc>
              <w:tc>
                <w:tcPr>
                  <w:tcW w:w="3690" w:type="dxa"/>
                  <w:shd w:val="clear" w:color="DDEBF7" w:fill="DDEBF7"/>
                  <w:noWrap/>
                  <w:vAlign w:val="center"/>
                  <w:hideMark/>
                </w:tcPr>
                <w:p w14:paraId="3B04EE6C"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Upper Big Creek</w:t>
                  </w:r>
                </w:p>
              </w:tc>
            </w:tr>
            <w:tr w:rsidR="00B60A0B" w:rsidRPr="00CB1054" w14:paraId="308CF646" w14:textId="77777777" w:rsidTr="00121D13">
              <w:trPr>
                <w:trHeight w:val="158"/>
              </w:trPr>
              <w:tc>
                <w:tcPr>
                  <w:tcW w:w="789" w:type="dxa"/>
                  <w:shd w:val="clear" w:color="auto" w:fill="auto"/>
                  <w:noWrap/>
                  <w:vAlign w:val="center"/>
                  <w:hideMark/>
                </w:tcPr>
                <w:p w14:paraId="4D9B6F3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auto" w:fill="auto"/>
                  <w:noWrap/>
                  <w:vAlign w:val="center"/>
                  <w:hideMark/>
                </w:tcPr>
                <w:p w14:paraId="5F05CE3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TOOK</w:t>
                  </w:r>
                </w:p>
              </w:tc>
              <w:tc>
                <w:tcPr>
                  <w:tcW w:w="3690" w:type="dxa"/>
                  <w:shd w:val="clear" w:color="auto" w:fill="auto"/>
                  <w:noWrap/>
                  <w:vAlign w:val="center"/>
                  <w:hideMark/>
                </w:tcPr>
                <w:p w14:paraId="7CC51A4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Toolik Lake</w:t>
                  </w:r>
                </w:p>
              </w:tc>
            </w:tr>
            <w:tr w:rsidR="00B60A0B" w:rsidRPr="00CB1054" w14:paraId="2D3BA424" w14:textId="77777777" w:rsidTr="00121D13">
              <w:trPr>
                <w:trHeight w:val="158"/>
              </w:trPr>
              <w:tc>
                <w:tcPr>
                  <w:tcW w:w="789" w:type="dxa"/>
                  <w:shd w:val="clear" w:color="DDEBF7" w:fill="DDEBF7"/>
                  <w:noWrap/>
                  <w:vAlign w:val="center"/>
                  <w:hideMark/>
                </w:tcPr>
                <w:p w14:paraId="2AD099F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DDEBF7" w:fill="DDEBF7"/>
                  <w:noWrap/>
                  <w:vAlign w:val="center"/>
                  <w:hideMark/>
                </w:tcPr>
                <w:p w14:paraId="1FB098D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OKSR</w:t>
                  </w:r>
                </w:p>
              </w:tc>
              <w:tc>
                <w:tcPr>
                  <w:tcW w:w="3690" w:type="dxa"/>
                  <w:shd w:val="clear" w:color="DDEBF7" w:fill="DDEBF7"/>
                  <w:noWrap/>
                  <w:vAlign w:val="center"/>
                  <w:hideMark/>
                </w:tcPr>
                <w:p w14:paraId="54E340D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Oksrukuyik Creek</w:t>
                  </w:r>
                </w:p>
              </w:tc>
            </w:tr>
            <w:tr w:rsidR="00B60A0B" w:rsidRPr="00CB1054" w14:paraId="30253E69" w14:textId="77777777" w:rsidTr="00121D13">
              <w:trPr>
                <w:trHeight w:val="158"/>
              </w:trPr>
              <w:tc>
                <w:tcPr>
                  <w:tcW w:w="789" w:type="dxa"/>
                  <w:shd w:val="clear" w:color="auto" w:fill="auto"/>
                  <w:noWrap/>
                  <w:vAlign w:val="center"/>
                  <w:hideMark/>
                </w:tcPr>
                <w:p w14:paraId="6414D4B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D19</w:t>
                  </w:r>
                </w:p>
              </w:tc>
              <w:tc>
                <w:tcPr>
                  <w:tcW w:w="720" w:type="dxa"/>
                  <w:shd w:val="clear" w:color="auto" w:fill="auto"/>
                  <w:noWrap/>
                  <w:vAlign w:val="center"/>
                  <w:hideMark/>
                </w:tcPr>
                <w:p w14:paraId="0E314FF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w:t>
                  </w:r>
                </w:p>
              </w:tc>
              <w:tc>
                <w:tcPr>
                  <w:tcW w:w="3690" w:type="dxa"/>
                  <w:shd w:val="clear" w:color="auto" w:fill="auto"/>
                  <w:noWrap/>
                  <w:vAlign w:val="center"/>
                  <w:hideMark/>
                </w:tcPr>
                <w:p w14:paraId="14D493C4" w14:textId="77777777" w:rsidR="00B60A0B"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Caribou Creek, Caribou-Poker Creeks Res</w:t>
                  </w:r>
                  <w:r>
                    <w:rPr>
                      <w:rFonts w:ascii="Calibri" w:eastAsia="Times New Roman" w:hAnsi="Calibri" w:cs="Calibri"/>
                      <w:color w:val="000000"/>
                      <w:sz w:val="16"/>
                      <w:szCs w:val="16"/>
                    </w:rPr>
                    <w:t>earch</w:t>
                  </w:r>
                </w:p>
                <w:p w14:paraId="3A35770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Watershed</w:t>
                  </w:r>
                </w:p>
              </w:tc>
            </w:tr>
          </w:tbl>
          <w:p w14:paraId="1FD81252" w14:textId="77777777" w:rsidR="00B60A0B" w:rsidRDefault="00B60A0B" w:rsidP="00121D13"/>
        </w:tc>
      </w:tr>
    </w:tbl>
    <w:p w14:paraId="1EB435D7" w14:textId="77777777" w:rsidR="00B60A0B" w:rsidRPr="00631F70" w:rsidRDefault="00B60A0B" w:rsidP="00B60A0B"/>
    <w:sectPr w:rsidR="00B60A0B" w:rsidRPr="00631F70" w:rsidSect="00C601F2">
      <w:pgSz w:w="12240" w:h="15840"/>
      <w:pgMar w:top="720" w:right="720" w:bottom="720" w:left="720" w:header="864" w:footer="11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DBCF" w14:textId="77777777" w:rsidR="00200492" w:rsidRDefault="00200492" w:rsidP="0043684D">
      <w:r>
        <w:separator/>
      </w:r>
    </w:p>
    <w:p w14:paraId="5980712F" w14:textId="77777777" w:rsidR="00200492" w:rsidRDefault="00200492" w:rsidP="0043684D"/>
  </w:endnote>
  <w:endnote w:type="continuationSeparator" w:id="0">
    <w:p w14:paraId="4FEBB422" w14:textId="77777777" w:rsidR="00200492" w:rsidRDefault="00200492" w:rsidP="0043684D">
      <w:r>
        <w:continuationSeparator/>
      </w:r>
    </w:p>
    <w:p w14:paraId="206A5A50" w14:textId="77777777" w:rsidR="00200492" w:rsidRDefault="00200492" w:rsidP="0043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4C23" w14:textId="77777777" w:rsidR="0070607E" w:rsidRDefault="0070607E" w:rsidP="0043684D">
    <w:pPr>
      <w:pStyle w:val="Footer"/>
    </w:pPr>
  </w:p>
  <w:p w14:paraId="514DB322" w14:textId="77777777" w:rsidR="0070607E" w:rsidRDefault="0070607E" w:rsidP="0043684D"/>
  <w:p w14:paraId="319D6D79" w14:textId="77777777" w:rsidR="0070607E" w:rsidRDefault="007060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8BF" w14:textId="4391FEFD" w:rsidR="0070607E" w:rsidRDefault="0070607E" w:rsidP="00490458">
    <w:r>
      <w:rPr>
        <w:noProof/>
      </w:rPr>
      <mc:AlternateContent>
        <mc:Choice Requires="wps">
          <w:drawing>
            <wp:anchor distT="0" distB="0" distL="114300" distR="114300" simplePos="0" relativeHeight="251660288" behindDoc="0" locked="0" layoutInCell="1" allowOverlap="1" wp14:anchorId="42A6E351" wp14:editId="56C3C7B8">
              <wp:simplePos x="0" y="0"/>
              <wp:positionH relativeFrom="margin">
                <wp:posOffset>0</wp:posOffset>
              </wp:positionH>
              <wp:positionV relativeFrom="paragraph">
                <wp:posOffset>372110</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6F38C8A5" w:rsidR="0070607E" w:rsidRPr="00292746" w:rsidRDefault="0070607E"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D52B6D">
                            <w:rPr>
                              <w:noProof/>
                              <w:sz w:val="18"/>
                              <w:szCs w:val="18"/>
                            </w:rPr>
                            <w:t>7</w:t>
                          </w:r>
                          <w:r w:rsidRPr="00292746">
                            <w:rPr>
                              <w:noProof/>
                              <w:sz w:val="18"/>
                              <w:szCs w:val="18"/>
                            </w:rPr>
                            <w:fldChar w:fldCharType="end"/>
                          </w:r>
                        </w:p>
                        <w:p w14:paraId="00321081" w14:textId="31B4AA58" w:rsidR="0070607E" w:rsidRPr="00490458" w:rsidRDefault="0070607E" w:rsidP="00490458">
                          <w:pPr>
                            <w:rPr>
                              <w:color w:val="A6A6A6" w:themeColor="background1" w:themeShade="A6"/>
                              <w:sz w:val="13"/>
                              <w:szCs w:val="13"/>
                            </w:rPr>
                          </w:pPr>
                          <w:r w:rsidRPr="00490458">
                            <w:rPr>
                              <w:color w:val="A6A6A6" w:themeColor="background1" w:themeShade="A6"/>
                              <w:sz w:val="13"/>
                              <w:szCs w:val="13"/>
                            </w:rPr>
                            <w:t xml:space="preserve">NSF | NEON </w:t>
                          </w:r>
                          <w:r w:rsidR="00C14B09">
                            <w:rPr>
                              <w:color w:val="A6A6A6" w:themeColor="background1" w:themeShade="A6"/>
                              <w:sz w:val="13"/>
                              <w:szCs w:val="13"/>
                            </w:rPr>
                            <w:t>| v.Jan2022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margin-left:0;margin-top:29.3pt;width:7in;height:5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" fillcolor="white [3201]" stroked="f" strokeweight=".5pt">
              <v:textbox>
                <w:txbxContent>
                  <w:p w14:paraId="445BD37A" w14:textId="6F38C8A5" w:rsidR="0070607E" w:rsidRPr="00292746" w:rsidRDefault="0070607E"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D52B6D">
                      <w:rPr>
                        <w:noProof/>
                        <w:sz w:val="18"/>
                        <w:szCs w:val="18"/>
                      </w:rPr>
                      <w:t>7</w:t>
                    </w:r>
                    <w:r w:rsidRPr="00292746">
                      <w:rPr>
                        <w:noProof/>
                        <w:sz w:val="18"/>
                        <w:szCs w:val="18"/>
                      </w:rPr>
                      <w:fldChar w:fldCharType="end"/>
                    </w:r>
                  </w:p>
                  <w:p w14:paraId="00321081" w14:textId="31B4AA58" w:rsidR="0070607E" w:rsidRPr="00490458" w:rsidRDefault="0070607E" w:rsidP="00490458">
                    <w:pPr>
                      <w:rPr>
                        <w:color w:val="A6A6A6" w:themeColor="background1" w:themeShade="A6"/>
                        <w:sz w:val="13"/>
                        <w:szCs w:val="13"/>
                      </w:rPr>
                    </w:pPr>
                    <w:r w:rsidRPr="00490458">
                      <w:rPr>
                        <w:color w:val="A6A6A6" w:themeColor="background1" w:themeShade="A6"/>
                        <w:sz w:val="13"/>
                        <w:szCs w:val="13"/>
                      </w:rPr>
                      <w:t xml:space="preserve">NSF | NEON </w:t>
                    </w:r>
                    <w:r w:rsidR="00C14B09">
                      <w:rPr>
                        <w:color w:val="A6A6A6" w:themeColor="background1" w:themeShade="A6"/>
                        <w:sz w:val="13"/>
                        <w:szCs w:val="13"/>
                      </w:rPr>
                      <w:t>| v.Jan2022</w:t>
                    </w:r>
                  </w:p>
                </w:txbxContent>
              </v:textbox>
              <w10:wrap anchorx="margin"/>
            </v:shape>
          </w:pict>
        </mc:Fallback>
      </mc:AlternateContent>
    </w:r>
    <w:r w:rsidRPr="00544C14">
      <w:rPr>
        <w:noProof/>
      </w:rPr>
      <w:drawing>
        <wp:anchor distT="0" distB="0" distL="114300" distR="114300" simplePos="0" relativeHeight="251658240" behindDoc="1" locked="0" layoutInCell="1" allowOverlap="1" wp14:anchorId="093CBB5E" wp14:editId="79ECBD57">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23" name="Picture 23"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ABC3" w14:textId="6672290C" w:rsidR="0070607E" w:rsidRDefault="0070607E" w:rsidP="0043684D">
    <w:pPr>
      <w:rPr>
        <w:color w:val="565A5C"/>
      </w:rPr>
    </w:pPr>
    <w:r>
      <w:rPr>
        <w:noProof/>
      </w:rPr>
      <mc:AlternateContent>
        <mc:Choice Requires="wps">
          <w:drawing>
            <wp:anchor distT="0" distB="0" distL="114300" distR="114300" simplePos="0" relativeHeight="251666944" behindDoc="0" locked="0" layoutInCell="1" allowOverlap="1" wp14:anchorId="64911126" wp14:editId="1BEA3B71">
              <wp:simplePos x="0" y="0"/>
              <wp:positionH relativeFrom="margin">
                <wp:posOffset>0</wp:posOffset>
              </wp:positionH>
              <wp:positionV relativeFrom="paragraph">
                <wp:posOffset>229870</wp:posOffset>
              </wp:positionV>
              <wp:extent cx="6400800" cy="650240"/>
              <wp:effectExtent l="0" t="0" r="0" b="0"/>
              <wp:wrapNone/>
              <wp:docPr id="2" name="Text Box 2"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7F275568" w14:textId="77777777" w:rsidR="0070607E" w:rsidRDefault="0070607E"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70607E" w:rsidRPr="000C79C7" w:rsidRDefault="0070607E"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1126" id="_x0000_t202" coordsize="21600,21600" o:spt="202" path="m,l,21600r21600,l21600,xe">
              <v:stroke joinstyle="miter"/>
              <v:path gradientshapeok="t" o:connecttype="rect"/>
            </v:shapetype>
            <v:shape id="Text Box 2" o:spid="_x0000_s1027" type="#_x0000_t202" alt="Title: Footer address and contact information - Description: Footer address and contact information" style="position:absolute;margin-left:0;margin-top:18.1pt;width:7in;height:51.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" fillcolor="white [3201]" stroked="f" strokeweight=".5pt">
              <v:textbox>
                <w:txbxContent>
                  <w:p w14:paraId="7F275568" w14:textId="77777777" w:rsidR="0070607E" w:rsidRDefault="0070607E"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70607E" w:rsidRPr="000C79C7" w:rsidRDefault="0070607E"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v:textbox>
              <w10:wrap anchorx="margin"/>
            </v:shape>
          </w:pict>
        </mc:Fallback>
      </mc:AlternateContent>
    </w:r>
    <w:r>
      <w:rPr>
        <w:noProof/>
      </w:rPr>
      <w:drawing>
        <wp:anchor distT="0" distB="0" distL="114300" distR="114300" simplePos="0" relativeHeight="251664896" behindDoc="0" locked="0" layoutInCell="1" allowOverlap="1" wp14:anchorId="0E17CE54" wp14:editId="449D9CA8">
          <wp:simplePos x="0" y="0"/>
          <wp:positionH relativeFrom="column">
            <wp:posOffset>0</wp:posOffset>
          </wp:positionH>
          <wp:positionV relativeFrom="paragraph">
            <wp:posOffset>-44450</wp:posOffset>
          </wp:positionV>
          <wp:extent cx="6400800" cy="267970"/>
          <wp:effectExtent l="0" t="0" r="0" b="0"/>
          <wp:wrapTopAndBottom/>
          <wp:docPr id="25" name="Picture 2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C589" w14:textId="77777777" w:rsidR="00200492" w:rsidRDefault="00200492" w:rsidP="0043684D">
      <w:r>
        <w:separator/>
      </w:r>
    </w:p>
    <w:p w14:paraId="76A8E33F" w14:textId="77777777" w:rsidR="00200492" w:rsidRDefault="00200492" w:rsidP="0043684D"/>
  </w:footnote>
  <w:footnote w:type="continuationSeparator" w:id="0">
    <w:p w14:paraId="7B9969D8" w14:textId="77777777" w:rsidR="00200492" w:rsidRDefault="00200492" w:rsidP="0043684D">
      <w:r>
        <w:continuationSeparator/>
      </w:r>
    </w:p>
    <w:p w14:paraId="477E7EF3" w14:textId="77777777" w:rsidR="00200492" w:rsidRDefault="00200492" w:rsidP="00436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36D9" w14:textId="77777777" w:rsidR="0070607E" w:rsidRDefault="0070607E" w:rsidP="0043684D">
    <w:pPr>
      <w:pStyle w:val="Header"/>
    </w:pPr>
  </w:p>
  <w:p w14:paraId="55237FE4" w14:textId="77777777" w:rsidR="0070607E" w:rsidRDefault="0070607E"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3BF" w14:textId="24B560CA" w:rsidR="0070607E" w:rsidRDefault="0070607E" w:rsidP="00AF799E">
    <w:pPr>
      <w:pStyle w:val="Title"/>
      <w:pBdr>
        <w:bottom w:val="single" w:sz="6" w:space="1" w:color="auto"/>
      </w:pBdr>
      <w:spacing w:line="360" w:lineRule="auto"/>
      <w:rPr>
        <w:b/>
        <w:color w:val="0070C0"/>
        <w:sz w:val="24"/>
        <w:szCs w:val="24"/>
      </w:rPr>
    </w:pPr>
    <w:r w:rsidRPr="00D264EA">
      <w:rPr>
        <w:b/>
        <w:color w:val="0070C0"/>
        <w:sz w:val="24"/>
        <w:szCs w:val="24"/>
      </w:rPr>
      <w:t xml:space="preserve">NEON Assignable Asset Request </w:t>
    </w:r>
    <w:r w:rsidR="00A3068D">
      <w:rPr>
        <w:b/>
        <w:color w:val="0070C0"/>
        <w:sz w:val="24"/>
        <w:szCs w:val="24"/>
      </w:rPr>
      <w:t>–</w:t>
    </w:r>
    <w:r w:rsidRPr="00D264EA">
      <w:rPr>
        <w:b/>
        <w:color w:val="0070C0"/>
        <w:sz w:val="24"/>
        <w:szCs w:val="24"/>
      </w:rPr>
      <w:t xml:space="preserve"> </w:t>
    </w:r>
    <w:r w:rsidR="00A3068D">
      <w:rPr>
        <w:b/>
        <w:color w:val="0070C0"/>
        <w:sz w:val="24"/>
        <w:szCs w:val="24"/>
      </w:rPr>
      <w:t>Airborne Observation Platform</w:t>
    </w:r>
    <w:r w:rsidRPr="00D264EA">
      <w:rPr>
        <w:b/>
        <w:color w:val="0070C0"/>
        <w:sz w:val="24"/>
        <w:szCs w:val="24"/>
      </w:rPr>
      <w:t> (</w:t>
    </w:r>
    <w:r w:rsidR="00A3068D">
      <w:rPr>
        <w:b/>
        <w:color w:val="0070C0"/>
        <w:sz w:val="24"/>
        <w:szCs w:val="24"/>
      </w:rPr>
      <w:t>AOP</w:t>
    </w:r>
    <w:r w:rsidRPr="00D264EA">
      <w:rPr>
        <w:b/>
        <w:color w:val="0070C0"/>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C3B3" w14:textId="5F165E18" w:rsidR="0070607E" w:rsidRDefault="0070607E" w:rsidP="00490458">
    <w:pPr>
      <w:spacing w:before="0" w:after="0"/>
      <w:jc w:val="right"/>
    </w:pPr>
    <w:r>
      <w:rPr>
        <w:noProof/>
      </w:rPr>
      <w:drawing>
        <wp:inline distT="0" distB="0" distL="0" distR="0" wp14:anchorId="0A28BBA7" wp14:editId="5034E3B7">
          <wp:extent cx="1655566" cy="609176"/>
          <wp:effectExtent l="0" t="0" r="0" b="63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inline>
      </w:drawing>
    </w:r>
  </w:p>
  <w:p w14:paraId="78249C9A" w14:textId="77777777" w:rsidR="0070607E" w:rsidRDefault="0070607E" w:rsidP="0043684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56C"/>
    <w:multiLevelType w:val="hybridMultilevel"/>
    <w:tmpl w:val="6EAE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37CB"/>
    <w:multiLevelType w:val="hybridMultilevel"/>
    <w:tmpl w:val="5B6A81B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30E3"/>
    <w:multiLevelType w:val="hybridMultilevel"/>
    <w:tmpl w:val="D68AF100"/>
    <w:lvl w:ilvl="0" w:tplc="30D485F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92A34"/>
    <w:multiLevelType w:val="multilevel"/>
    <w:tmpl w:val="858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76551D"/>
    <w:multiLevelType w:val="hybridMultilevel"/>
    <w:tmpl w:val="F1D04882"/>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901BC"/>
    <w:multiLevelType w:val="hybridMultilevel"/>
    <w:tmpl w:val="823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C06FF"/>
    <w:multiLevelType w:val="hybridMultilevel"/>
    <w:tmpl w:val="22B0118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34EC7"/>
    <w:multiLevelType w:val="hybridMultilevel"/>
    <w:tmpl w:val="DFE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821C5"/>
    <w:multiLevelType w:val="hybridMultilevel"/>
    <w:tmpl w:val="6A827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BB1AD3"/>
    <w:multiLevelType w:val="hybridMultilevel"/>
    <w:tmpl w:val="98047814"/>
    <w:lvl w:ilvl="0" w:tplc="F1D2C41C">
      <w:start w:val="1"/>
      <w:numFmt w:val="bullet"/>
      <w:lvlText w:val=""/>
      <w:lvlJc w:val="left"/>
      <w:pPr>
        <w:ind w:left="720" w:hanging="360"/>
      </w:pPr>
      <w:rPr>
        <w:rFonts w:ascii="Symbol" w:hAnsi="Symbol" w:hint="default"/>
      </w:rPr>
    </w:lvl>
    <w:lvl w:ilvl="1" w:tplc="F5E05C7E">
      <w:start w:val="1"/>
      <w:numFmt w:val="bullet"/>
      <w:lvlText w:val="o"/>
      <w:lvlJc w:val="left"/>
      <w:pPr>
        <w:ind w:left="1440" w:hanging="360"/>
      </w:pPr>
      <w:rPr>
        <w:rFonts w:ascii="Courier New" w:hAnsi="Courier New" w:hint="default"/>
      </w:rPr>
    </w:lvl>
    <w:lvl w:ilvl="2" w:tplc="B15A6044">
      <w:start w:val="1"/>
      <w:numFmt w:val="bullet"/>
      <w:lvlText w:val=""/>
      <w:lvlJc w:val="left"/>
      <w:pPr>
        <w:ind w:left="2160" w:hanging="360"/>
      </w:pPr>
      <w:rPr>
        <w:rFonts w:ascii="Wingdings" w:hAnsi="Wingdings" w:hint="default"/>
      </w:rPr>
    </w:lvl>
    <w:lvl w:ilvl="3" w:tplc="8DAEF976">
      <w:start w:val="1"/>
      <w:numFmt w:val="bullet"/>
      <w:lvlText w:val=""/>
      <w:lvlJc w:val="left"/>
      <w:pPr>
        <w:ind w:left="2880" w:hanging="360"/>
      </w:pPr>
      <w:rPr>
        <w:rFonts w:ascii="Symbol" w:hAnsi="Symbol" w:hint="default"/>
      </w:rPr>
    </w:lvl>
    <w:lvl w:ilvl="4" w:tplc="EFCA985A">
      <w:start w:val="1"/>
      <w:numFmt w:val="bullet"/>
      <w:lvlText w:val="o"/>
      <w:lvlJc w:val="left"/>
      <w:pPr>
        <w:ind w:left="3600" w:hanging="360"/>
      </w:pPr>
      <w:rPr>
        <w:rFonts w:ascii="Courier New" w:hAnsi="Courier New" w:hint="default"/>
      </w:rPr>
    </w:lvl>
    <w:lvl w:ilvl="5" w:tplc="60E00152">
      <w:start w:val="1"/>
      <w:numFmt w:val="bullet"/>
      <w:lvlText w:val=""/>
      <w:lvlJc w:val="left"/>
      <w:pPr>
        <w:ind w:left="4320" w:hanging="360"/>
      </w:pPr>
      <w:rPr>
        <w:rFonts w:ascii="Wingdings" w:hAnsi="Wingdings" w:hint="default"/>
      </w:rPr>
    </w:lvl>
    <w:lvl w:ilvl="6" w:tplc="21D2E43C">
      <w:start w:val="1"/>
      <w:numFmt w:val="bullet"/>
      <w:lvlText w:val=""/>
      <w:lvlJc w:val="left"/>
      <w:pPr>
        <w:ind w:left="5040" w:hanging="360"/>
      </w:pPr>
      <w:rPr>
        <w:rFonts w:ascii="Symbol" w:hAnsi="Symbol" w:hint="default"/>
      </w:rPr>
    </w:lvl>
    <w:lvl w:ilvl="7" w:tplc="84BEE6D0">
      <w:start w:val="1"/>
      <w:numFmt w:val="bullet"/>
      <w:lvlText w:val="o"/>
      <w:lvlJc w:val="left"/>
      <w:pPr>
        <w:ind w:left="5760" w:hanging="360"/>
      </w:pPr>
      <w:rPr>
        <w:rFonts w:ascii="Courier New" w:hAnsi="Courier New" w:hint="default"/>
      </w:rPr>
    </w:lvl>
    <w:lvl w:ilvl="8" w:tplc="62942490">
      <w:start w:val="1"/>
      <w:numFmt w:val="bullet"/>
      <w:lvlText w:val=""/>
      <w:lvlJc w:val="left"/>
      <w:pPr>
        <w:ind w:left="6480" w:hanging="360"/>
      </w:pPr>
      <w:rPr>
        <w:rFonts w:ascii="Wingdings" w:hAnsi="Wingdings" w:hint="default"/>
      </w:rPr>
    </w:lvl>
  </w:abstractNum>
  <w:abstractNum w:abstractNumId="10" w15:restartNumberingAfterBreak="0">
    <w:nsid w:val="2F9B799B"/>
    <w:multiLevelType w:val="hybridMultilevel"/>
    <w:tmpl w:val="1806FBC4"/>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6021C"/>
    <w:multiLevelType w:val="hybridMultilevel"/>
    <w:tmpl w:val="3E12A0E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3715"/>
    <w:multiLevelType w:val="hybridMultilevel"/>
    <w:tmpl w:val="B9684CAC"/>
    <w:lvl w:ilvl="0" w:tplc="FFFFFFFF">
      <w:start w:val="1"/>
      <w:numFmt w:val="bullet"/>
      <w:pStyle w:val="Brandedbulletlist"/>
      <w:lvlText w:val=""/>
      <w:lvlJc w:val="left"/>
      <w:pPr>
        <w:ind w:left="630" w:hanging="360"/>
      </w:pPr>
      <w:rPr>
        <w:rFonts w:ascii="Symbol" w:hAnsi="Symbol" w:hint="default"/>
        <w:color w:val="4F81BD" w:themeColor="accent1"/>
        <w:sz w:val="24"/>
      </w:rPr>
    </w:lvl>
    <w:lvl w:ilvl="1" w:tplc="45DC86EC">
      <w:start w:val="1"/>
      <w:numFmt w:val="bullet"/>
      <w:pStyle w:val="Brandedbulletlist2"/>
      <w:lvlText w:val=""/>
      <w:lvlJc w:val="left"/>
      <w:pPr>
        <w:ind w:left="1080" w:hanging="360"/>
      </w:pPr>
      <w:rPr>
        <w:rFonts w:ascii="Wingdings" w:hAnsi="Wingdings" w:cs="Wingdings" w:hint="default"/>
        <w:color w:val="4F81BD" w:themeColor="accent1"/>
        <w:sz w:val="20"/>
      </w:rPr>
    </w:lvl>
    <w:lvl w:ilvl="2" w:tplc="FFFFFFFF">
      <w:start w:val="1"/>
      <w:numFmt w:val="bullet"/>
      <w:pStyle w:val="Brandedbulletlist3"/>
      <w:lvlText w:val="‒"/>
      <w:lvlJc w:val="left"/>
      <w:pPr>
        <w:ind w:left="1800" w:hanging="360"/>
      </w:pPr>
      <w:rPr>
        <w:rFonts w:ascii="Arial" w:hAnsi="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CF007A"/>
    <w:multiLevelType w:val="hybridMultilevel"/>
    <w:tmpl w:val="FA2CF562"/>
    <w:lvl w:ilvl="0" w:tplc="30E06CFC">
      <w:start w:val="1"/>
      <w:numFmt w:val="bullet"/>
      <w:lvlText w:val=""/>
      <w:lvlJc w:val="left"/>
      <w:pPr>
        <w:ind w:left="720" w:hanging="360"/>
      </w:pPr>
      <w:rPr>
        <w:rFonts w:ascii="Symbol" w:hAnsi="Symbol" w:hint="default"/>
      </w:rPr>
    </w:lvl>
    <w:lvl w:ilvl="1" w:tplc="73C61264">
      <w:start w:val="1"/>
      <w:numFmt w:val="bullet"/>
      <w:lvlText w:val="o"/>
      <w:lvlJc w:val="left"/>
      <w:pPr>
        <w:ind w:left="1440" w:hanging="360"/>
      </w:pPr>
      <w:rPr>
        <w:rFonts w:ascii="Courier New" w:hAnsi="Courier New" w:hint="default"/>
      </w:rPr>
    </w:lvl>
    <w:lvl w:ilvl="2" w:tplc="CFD4ACF8">
      <w:start w:val="1"/>
      <w:numFmt w:val="bullet"/>
      <w:lvlText w:val=""/>
      <w:lvlJc w:val="left"/>
      <w:pPr>
        <w:ind w:left="2160" w:hanging="360"/>
      </w:pPr>
      <w:rPr>
        <w:rFonts w:ascii="Wingdings" w:hAnsi="Wingdings" w:hint="default"/>
      </w:rPr>
    </w:lvl>
    <w:lvl w:ilvl="3" w:tplc="27FA1EAA">
      <w:start w:val="1"/>
      <w:numFmt w:val="bullet"/>
      <w:lvlText w:val=""/>
      <w:lvlJc w:val="left"/>
      <w:pPr>
        <w:ind w:left="2880" w:hanging="360"/>
      </w:pPr>
      <w:rPr>
        <w:rFonts w:ascii="Symbol" w:hAnsi="Symbol" w:hint="default"/>
      </w:rPr>
    </w:lvl>
    <w:lvl w:ilvl="4" w:tplc="BB961C60">
      <w:start w:val="1"/>
      <w:numFmt w:val="bullet"/>
      <w:lvlText w:val="o"/>
      <w:lvlJc w:val="left"/>
      <w:pPr>
        <w:ind w:left="3600" w:hanging="360"/>
      </w:pPr>
      <w:rPr>
        <w:rFonts w:ascii="Courier New" w:hAnsi="Courier New" w:hint="default"/>
      </w:rPr>
    </w:lvl>
    <w:lvl w:ilvl="5" w:tplc="DFC877C4">
      <w:start w:val="1"/>
      <w:numFmt w:val="bullet"/>
      <w:lvlText w:val=""/>
      <w:lvlJc w:val="left"/>
      <w:pPr>
        <w:ind w:left="4320" w:hanging="360"/>
      </w:pPr>
      <w:rPr>
        <w:rFonts w:ascii="Wingdings" w:hAnsi="Wingdings" w:hint="default"/>
      </w:rPr>
    </w:lvl>
    <w:lvl w:ilvl="6" w:tplc="31F62EE4">
      <w:start w:val="1"/>
      <w:numFmt w:val="bullet"/>
      <w:lvlText w:val=""/>
      <w:lvlJc w:val="left"/>
      <w:pPr>
        <w:ind w:left="5040" w:hanging="360"/>
      </w:pPr>
      <w:rPr>
        <w:rFonts w:ascii="Symbol" w:hAnsi="Symbol" w:hint="default"/>
      </w:rPr>
    </w:lvl>
    <w:lvl w:ilvl="7" w:tplc="495A4FC6">
      <w:start w:val="1"/>
      <w:numFmt w:val="bullet"/>
      <w:lvlText w:val="o"/>
      <w:lvlJc w:val="left"/>
      <w:pPr>
        <w:ind w:left="5760" w:hanging="360"/>
      </w:pPr>
      <w:rPr>
        <w:rFonts w:ascii="Courier New" w:hAnsi="Courier New" w:hint="default"/>
      </w:rPr>
    </w:lvl>
    <w:lvl w:ilvl="8" w:tplc="E1B8CD86">
      <w:start w:val="1"/>
      <w:numFmt w:val="bullet"/>
      <w:lvlText w:val=""/>
      <w:lvlJc w:val="left"/>
      <w:pPr>
        <w:ind w:left="6480" w:hanging="360"/>
      </w:pPr>
      <w:rPr>
        <w:rFonts w:ascii="Wingdings" w:hAnsi="Wingdings" w:hint="default"/>
      </w:rPr>
    </w:lvl>
  </w:abstractNum>
  <w:abstractNum w:abstractNumId="14" w15:restartNumberingAfterBreak="0">
    <w:nsid w:val="4DB8489E"/>
    <w:multiLevelType w:val="multilevel"/>
    <w:tmpl w:val="1CA67270"/>
    <w:lvl w:ilvl="0">
      <w:start w:val="2"/>
      <w:numFmt w:val="decimal"/>
      <w:lvlText w:val="%1"/>
      <w:lvlJc w:val="left"/>
      <w:pPr>
        <w:ind w:left="500" w:hanging="500"/>
      </w:pPr>
      <w:rPr>
        <w:rFonts w:hint="default"/>
      </w:rPr>
    </w:lvl>
    <w:lvl w:ilvl="1">
      <w:start w:val="10"/>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8B1CDE"/>
    <w:multiLevelType w:val="hybridMultilevel"/>
    <w:tmpl w:val="4E0E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905EC"/>
    <w:multiLevelType w:val="hybridMultilevel"/>
    <w:tmpl w:val="9894E8B4"/>
    <w:lvl w:ilvl="0" w:tplc="C5D863D0">
      <w:start w:val="1"/>
      <w:numFmt w:val="bullet"/>
      <w:lvlText w:val=""/>
      <w:lvlJc w:val="left"/>
      <w:pPr>
        <w:ind w:left="720" w:hanging="360"/>
      </w:pPr>
      <w:rPr>
        <w:rFonts w:ascii="Symbol" w:hAnsi="Symbol" w:hint="default"/>
      </w:rPr>
    </w:lvl>
    <w:lvl w:ilvl="1" w:tplc="7BA4A482">
      <w:start w:val="1"/>
      <w:numFmt w:val="bullet"/>
      <w:lvlText w:val="o"/>
      <w:lvlJc w:val="left"/>
      <w:pPr>
        <w:ind w:left="1440" w:hanging="360"/>
      </w:pPr>
      <w:rPr>
        <w:rFonts w:ascii="Courier New" w:hAnsi="Courier New" w:hint="default"/>
      </w:rPr>
    </w:lvl>
    <w:lvl w:ilvl="2" w:tplc="7CA08BA2">
      <w:start w:val="1"/>
      <w:numFmt w:val="bullet"/>
      <w:lvlText w:val=""/>
      <w:lvlJc w:val="left"/>
      <w:pPr>
        <w:ind w:left="2160" w:hanging="360"/>
      </w:pPr>
      <w:rPr>
        <w:rFonts w:ascii="Wingdings" w:hAnsi="Wingdings" w:hint="default"/>
      </w:rPr>
    </w:lvl>
    <w:lvl w:ilvl="3" w:tplc="6408E3C2">
      <w:start w:val="1"/>
      <w:numFmt w:val="bullet"/>
      <w:lvlText w:val=""/>
      <w:lvlJc w:val="left"/>
      <w:pPr>
        <w:ind w:left="2880" w:hanging="360"/>
      </w:pPr>
      <w:rPr>
        <w:rFonts w:ascii="Symbol" w:hAnsi="Symbol" w:hint="default"/>
      </w:rPr>
    </w:lvl>
    <w:lvl w:ilvl="4" w:tplc="0520DB48">
      <w:start w:val="1"/>
      <w:numFmt w:val="bullet"/>
      <w:lvlText w:val="o"/>
      <w:lvlJc w:val="left"/>
      <w:pPr>
        <w:ind w:left="3600" w:hanging="360"/>
      </w:pPr>
      <w:rPr>
        <w:rFonts w:ascii="Courier New" w:hAnsi="Courier New" w:hint="default"/>
      </w:rPr>
    </w:lvl>
    <w:lvl w:ilvl="5" w:tplc="EE0CC65E">
      <w:start w:val="1"/>
      <w:numFmt w:val="bullet"/>
      <w:lvlText w:val=""/>
      <w:lvlJc w:val="left"/>
      <w:pPr>
        <w:ind w:left="4320" w:hanging="360"/>
      </w:pPr>
      <w:rPr>
        <w:rFonts w:ascii="Wingdings" w:hAnsi="Wingdings" w:hint="default"/>
      </w:rPr>
    </w:lvl>
    <w:lvl w:ilvl="6" w:tplc="B30424E4">
      <w:start w:val="1"/>
      <w:numFmt w:val="bullet"/>
      <w:lvlText w:val=""/>
      <w:lvlJc w:val="left"/>
      <w:pPr>
        <w:ind w:left="5040" w:hanging="360"/>
      </w:pPr>
      <w:rPr>
        <w:rFonts w:ascii="Symbol" w:hAnsi="Symbol" w:hint="default"/>
      </w:rPr>
    </w:lvl>
    <w:lvl w:ilvl="7" w:tplc="A7F26140">
      <w:start w:val="1"/>
      <w:numFmt w:val="bullet"/>
      <w:lvlText w:val="o"/>
      <w:lvlJc w:val="left"/>
      <w:pPr>
        <w:ind w:left="5760" w:hanging="360"/>
      </w:pPr>
      <w:rPr>
        <w:rFonts w:ascii="Courier New" w:hAnsi="Courier New" w:hint="default"/>
      </w:rPr>
    </w:lvl>
    <w:lvl w:ilvl="8" w:tplc="315AC7A4">
      <w:start w:val="1"/>
      <w:numFmt w:val="bullet"/>
      <w:lvlText w:val=""/>
      <w:lvlJc w:val="left"/>
      <w:pPr>
        <w:ind w:left="6480" w:hanging="360"/>
      </w:pPr>
      <w:rPr>
        <w:rFonts w:ascii="Wingdings" w:hAnsi="Wingdings" w:hint="default"/>
      </w:rPr>
    </w:lvl>
  </w:abstractNum>
  <w:abstractNum w:abstractNumId="17" w15:restartNumberingAfterBreak="0">
    <w:nsid w:val="69B041FA"/>
    <w:multiLevelType w:val="hybridMultilevel"/>
    <w:tmpl w:val="DD2A4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580284"/>
    <w:multiLevelType w:val="hybridMultilevel"/>
    <w:tmpl w:val="3C64489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A66C3"/>
    <w:multiLevelType w:val="hybridMultilevel"/>
    <w:tmpl w:val="3C5AC374"/>
    <w:lvl w:ilvl="0" w:tplc="AB485FBA">
      <w:start w:val="1"/>
      <w:numFmt w:val="bullet"/>
      <w:lvlText w:val=""/>
      <w:lvlJc w:val="left"/>
      <w:pPr>
        <w:ind w:left="720" w:hanging="360"/>
      </w:pPr>
      <w:rPr>
        <w:rFonts w:ascii="Symbol" w:hAnsi="Symbol" w:hint="default"/>
      </w:rPr>
    </w:lvl>
    <w:lvl w:ilvl="1" w:tplc="C9A8B2BC">
      <w:start w:val="1"/>
      <w:numFmt w:val="bullet"/>
      <w:lvlText w:val="o"/>
      <w:lvlJc w:val="left"/>
      <w:pPr>
        <w:ind w:left="1440" w:hanging="360"/>
      </w:pPr>
      <w:rPr>
        <w:rFonts w:ascii="Courier New" w:hAnsi="Courier New" w:hint="default"/>
      </w:rPr>
    </w:lvl>
    <w:lvl w:ilvl="2" w:tplc="7B2CB410">
      <w:start w:val="1"/>
      <w:numFmt w:val="bullet"/>
      <w:lvlText w:val=""/>
      <w:lvlJc w:val="left"/>
      <w:pPr>
        <w:ind w:left="2160" w:hanging="360"/>
      </w:pPr>
      <w:rPr>
        <w:rFonts w:ascii="Wingdings" w:hAnsi="Wingdings" w:hint="default"/>
      </w:rPr>
    </w:lvl>
    <w:lvl w:ilvl="3" w:tplc="38928C9E">
      <w:start w:val="1"/>
      <w:numFmt w:val="bullet"/>
      <w:lvlText w:val=""/>
      <w:lvlJc w:val="left"/>
      <w:pPr>
        <w:ind w:left="2880" w:hanging="360"/>
      </w:pPr>
      <w:rPr>
        <w:rFonts w:ascii="Symbol" w:hAnsi="Symbol" w:hint="default"/>
      </w:rPr>
    </w:lvl>
    <w:lvl w:ilvl="4" w:tplc="0EA641A8">
      <w:start w:val="1"/>
      <w:numFmt w:val="bullet"/>
      <w:lvlText w:val="o"/>
      <w:lvlJc w:val="left"/>
      <w:pPr>
        <w:ind w:left="3600" w:hanging="360"/>
      </w:pPr>
      <w:rPr>
        <w:rFonts w:ascii="Courier New" w:hAnsi="Courier New" w:hint="default"/>
      </w:rPr>
    </w:lvl>
    <w:lvl w:ilvl="5" w:tplc="3F8422A0">
      <w:start w:val="1"/>
      <w:numFmt w:val="bullet"/>
      <w:lvlText w:val=""/>
      <w:lvlJc w:val="left"/>
      <w:pPr>
        <w:ind w:left="4320" w:hanging="360"/>
      </w:pPr>
      <w:rPr>
        <w:rFonts w:ascii="Wingdings" w:hAnsi="Wingdings" w:hint="default"/>
      </w:rPr>
    </w:lvl>
    <w:lvl w:ilvl="6" w:tplc="BB263F22">
      <w:start w:val="1"/>
      <w:numFmt w:val="bullet"/>
      <w:lvlText w:val=""/>
      <w:lvlJc w:val="left"/>
      <w:pPr>
        <w:ind w:left="5040" w:hanging="360"/>
      </w:pPr>
      <w:rPr>
        <w:rFonts w:ascii="Symbol" w:hAnsi="Symbol" w:hint="default"/>
      </w:rPr>
    </w:lvl>
    <w:lvl w:ilvl="7" w:tplc="4B32125A">
      <w:start w:val="1"/>
      <w:numFmt w:val="bullet"/>
      <w:lvlText w:val="o"/>
      <w:lvlJc w:val="left"/>
      <w:pPr>
        <w:ind w:left="5760" w:hanging="360"/>
      </w:pPr>
      <w:rPr>
        <w:rFonts w:ascii="Courier New" w:hAnsi="Courier New" w:hint="default"/>
      </w:rPr>
    </w:lvl>
    <w:lvl w:ilvl="8" w:tplc="7704660E">
      <w:start w:val="1"/>
      <w:numFmt w:val="bullet"/>
      <w:lvlText w:val=""/>
      <w:lvlJc w:val="left"/>
      <w:pPr>
        <w:ind w:left="6480" w:hanging="360"/>
      </w:pPr>
      <w:rPr>
        <w:rFonts w:ascii="Wingdings" w:hAnsi="Wingdings" w:hint="default"/>
      </w:rPr>
    </w:lvl>
  </w:abstractNum>
  <w:abstractNum w:abstractNumId="20" w15:restartNumberingAfterBreak="0">
    <w:nsid w:val="76FC729B"/>
    <w:multiLevelType w:val="hybridMultilevel"/>
    <w:tmpl w:val="E66093EA"/>
    <w:lvl w:ilvl="0" w:tplc="F3A81EBC">
      <w:start w:val="1"/>
      <w:numFmt w:val="bullet"/>
      <w:lvlText w:val=""/>
      <w:lvlJc w:val="left"/>
      <w:pPr>
        <w:ind w:left="720" w:hanging="360"/>
      </w:pPr>
      <w:rPr>
        <w:rFonts w:ascii="Symbol" w:hAnsi="Symbol" w:hint="default"/>
      </w:rPr>
    </w:lvl>
    <w:lvl w:ilvl="1" w:tplc="6958EC3A">
      <w:start w:val="1"/>
      <w:numFmt w:val="bullet"/>
      <w:lvlText w:val="o"/>
      <w:lvlJc w:val="left"/>
      <w:pPr>
        <w:ind w:left="1440" w:hanging="360"/>
      </w:pPr>
      <w:rPr>
        <w:rFonts w:ascii="Courier New" w:hAnsi="Courier New" w:hint="default"/>
      </w:rPr>
    </w:lvl>
    <w:lvl w:ilvl="2" w:tplc="3550986A">
      <w:start w:val="1"/>
      <w:numFmt w:val="bullet"/>
      <w:lvlText w:val=""/>
      <w:lvlJc w:val="left"/>
      <w:pPr>
        <w:ind w:left="2160" w:hanging="360"/>
      </w:pPr>
      <w:rPr>
        <w:rFonts w:ascii="Wingdings" w:hAnsi="Wingdings" w:hint="default"/>
      </w:rPr>
    </w:lvl>
    <w:lvl w:ilvl="3" w:tplc="A3662030">
      <w:start w:val="1"/>
      <w:numFmt w:val="bullet"/>
      <w:lvlText w:val=""/>
      <w:lvlJc w:val="left"/>
      <w:pPr>
        <w:ind w:left="2880" w:hanging="360"/>
      </w:pPr>
      <w:rPr>
        <w:rFonts w:ascii="Symbol" w:hAnsi="Symbol" w:hint="default"/>
      </w:rPr>
    </w:lvl>
    <w:lvl w:ilvl="4" w:tplc="3F8EB878">
      <w:start w:val="1"/>
      <w:numFmt w:val="bullet"/>
      <w:lvlText w:val="o"/>
      <w:lvlJc w:val="left"/>
      <w:pPr>
        <w:ind w:left="3600" w:hanging="360"/>
      </w:pPr>
      <w:rPr>
        <w:rFonts w:ascii="Courier New" w:hAnsi="Courier New" w:hint="default"/>
      </w:rPr>
    </w:lvl>
    <w:lvl w:ilvl="5" w:tplc="4CF48E32">
      <w:start w:val="1"/>
      <w:numFmt w:val="bullet"/>
      <w:lvlText w:val=""/>
      <w:lvlJc w:val="left"/>
      <w:pPr>
        <w:ind w:left="4320" w:hanging="360"/>
      </w:pPr>
      <w:rPr>
        <w:rFonts w:ascii="Wingdings" w:hAnsi="Wingdings" w:hint="default"/>
      </w:rPr>
    </w:lvl>
    <w:lvl w:ilvl="6" w:tplc="90942A66">
      <w:start w:val="1"/>
      <w:numFmt w:val="bullet"/>
      <w:lvlText w:val=""/>
      <w:lvlJc w:val="left"/>
      <w:pPr>
        <w:ind w:left="5040" w:hanging="360"/>
      </w:pPr>
      <w:rPr>
        <w:rFonts w:ascii="Symbol" w:hAnsi="Symbol" w:hint="default"/>
      </w:rPr>
    </w:lvl>
    <w:lvl w:ilvl="7" w:tplc="1696B956">
      <w:start w:val="1"/>
      <w:numFmt w:val="bullet"/>
      <w:lvlText w:val="o"/>
      <w:lvlJc w:val="left"/>
      <w:pPr>
        <w:ind w:left="5760" w:hanging="360"/>
      </w:pPr>
      <w:rPr>
        <w:rFonts w:ascii="Courier New" w:hAnsi="Courier New" w:hint="default"/>
      </w:rPr>
    </w:lvl>
    <w:lvl w:ilvl="8" w:tplc="C0724914">
      <w:start w:val="1"/>
      <w:numFmt w:val="bullet"/>
      <w:lvlText w:val=""/>
      <w:lvlJc w:val="left"/>
      <w:pPr>
        <w:ind w:left="6480" w:hanging="360"/>
      </w:pPr>
      <w:rPr>
        <w:rFonts w:ascii="Wingdings" w:hAnsi="Wingdings" w:hint="default"/>
      </w:rPr>
    </w:lvl>
  </w:abstractNum>
  <w:abstractNum w:abstractNumId="21" w15:restartNumberingAfterBreak="0">
    <w:nsid w:val="77B35BF7"/>
    <w:multiLevelType w:val="hybridMultilevel"/>
    <w:tmpl w:val="D988F1DC"/>
    <w:lvl w:ilvl="0" w:tplc="3AB8F5EE">
      <w:start w:val="1"/>
      <w:numFmt w:val="bullet"/>
      <w:lvlText w:val=""/>
      <w:lvlJc w:val="left"/>
      <w:pPr>
        <w:ind w:left="720" w:hanging="360"/>
      </w:pPr>
      <w:rPr>
        <w:rFonts w:ascii="Symbol" w:hAnsi="Symbol" w:hint="default"/>
      </w:rPr>
    </w:lvl>
    <w:lvl w:ilvl="1" w:tplc="36EA39E0">
      <w:start w:val="1"/>
      <w:numFmt w:val="bullet"/>
      <w:lvlText w:val="o"/>
      <w:lvlJc w:val="left"/>
      <w:pPr>
        <w:ind w:left="1440" w:hanging="360"/>
      </w:pPr>
      <w:rPr>
        <w:rFonts w:ascii="Courier New" w:hAnsi="Courier New" w:hint="default"/>
      </w:rPr>
    </w:lvl>
    <w:lvl w:ilvl="2" w:tplc="BC5A7B96">
      <w:start w:val="1"/>
      <w:numFmt w:val="bullet"/>
      <w:lvlText w:val=""/>
      <w:lvlJc w:val="left"/>
      <w:pPr>
        <w:ind w:left="2160" w:hanging="360"/>
      </w:pPr>
      <w:rPr>
        <w:rFonts w:ascii="Wingdings" w:hAnsi="Wingdings" w:hint="default"/>
      </w:rPr>
    </w:lvl>
    <w:lvl w:ilvl="3" w:tplc="BB1A7C2A">
      <w:start w:val="1"/>
      <w:numFmt w:val="bullet"/>
      <w:lvlText w:val=""/>
      <w:lvlJc w:val="left"/>
      <w:pPr>
        <w:ind w:left="2880" w:hanging="360"/>
      </w:pPr>
      <w:rPr>
        <w:rFonts w:ascii="Symbol" w:hAnsi="Symbol" w:hint="default"/>
      </w:rPr>
    </w:lvl>
    <w:lvl w:ilvl="4" w:tplc="F4D4F636">
      <w:start w:val="1"/>
      <w:numFmt w:val="bullet"/>
      <w:lvlText w:val="o"/>
      <w:lvlJc w:val="left"/>
      <w:pPr>
        <w:ind w:left="3600" w:hanging="360"/>
      </w:pPr>
      <w:rPr>
        <w:rFonts w:ascii="Courier New" w:hAnsi="Courier New" w:hint="default"/>
      </w:rPr>
    </w:lvl>
    <w:lvl w:ilvl="5" w:tplc="0784CE46">
      <w:start w:val="1"/>
      <w:numFmt w:val="bullet"/>
      <w:lvlText w:val=""/>
      <w:lvlJc w:val="left"/>
      <w:pPr>
        <w:ind w:left="4320" w:hanging="360"/>
      </w:pPr>
      <w:rPr>
        <w:rFonts w:ascii="Wingdings" w:hAnsi="Wingdings" w:hint="default"/>
      </w:rPr>
    </w:lvl>
    <w:lvl w:ilvl="6" w:tplc="CB949A6E">
      <w:start w:val="1"/>
      <w:numFmt w:val="bullet"/>
      <w:lvlText w:val=""/>
      <w:lvlJc w:val="left"/>
      <w:pPr>
        <w:ind w:left="5040" w:hanging="360"/>
      </w:pPr>
      <w:rPr>
        <w:rFonts w:ascii="Symbol" w:hAnsi="Symbol" w:hint="default"/>
      </w:rPr>
    </w:lvl>
    <w:lvl w:ilvl="7" w:tplc="DC5AFBF0">
      <w:start w:val="1"/>
      <w:numFmt w:val="bullet"/>
      <w:lvlText w:val="o"/>
      <w:lvlJc w:val="left"/>
      <w:pPr>
        <w:ind w:left="5760" w:hanging="360"/>
      </w:pPr>
      <w:rPr>
        <w:rFonts w:ascii="Courier New" w:hAnsi="Courier New" w:hint="default"/>
      </w:rPr>
    </w:lvl>
    <w:lvl w:ilvl="8" w:tplc="E9ECA13A">
      <w:start w:val="1"/>
      <w:numFmt w:val="bullet"/>
      <w:lvlText w:val=""/>
      <w:lvlJc w:val="left"/>
      <w:pPr>
        <w:ind w:left="6480" w:hanging="360"/>
      </w:pPr>
      <w:rPr>
        <w:rFonts w:ascii="Wingdings" w:hAnsi="Wingdings" w:hint="default"/>
      </w:rPr>
    </w:lvl>
  </w:abstractNum>
  <w:abstractNum w:abstractNumId="22" w15:restartNumberingAfterBreak="0">
    <w:nsid w:val="7D946BBA"/>
    <w:multiLevelType w:val="hybridMultilevel"/>
    <w:tmpl w:val="2D8CD53C"/>
    <w:lvl w:ilvl="0" w:tplc="A7A4D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0"/>
  </w:num>
  <w:num w:numId="4">
    <w:abstractNumId w:val="21"/>
  </w:num>
  <w:num w:numId="5">
    <w:abstractNumId w:val="16"/>
  </w:num>
  <w:num w:numId="6">
    <w:abstractNumId w:val="13"/>
  </w:num>
  <w:num w:numId="7">
    <w:abstractNumId w:val="12"/>
  </w:num>
  <w:num w:numId="8">
    <w:abstractNumId w:val="3"/>
  </w:num>
  <w:num w:numId="9">
    <w:abstractNumId w:val="7"/>
  </w:num>
  <w:num w:numId="10">
    <w:abstractNumId w:val="0"/>
  </w:num>
  <w:num w:numId="11">
    <w:abstractNumId w:val="5"/>
  </w:num>
  <w:num w:numId="12">
    <w:abstractNumId w:val="15"/>
  </w:num>
  <w:num w:numId="13">
    <w:abstractNumId w:val="11"/>
  </w:num>
  <w:num w:numId="14">
    <w:abstractNumId w:val="4"/>
  </w:num>
  <w:num w:numId="15">
    <w:abstractNumId w:val="1"/>
  </w:num>
  <w:num w:numId="16">
    <w:abstractNumId w:val="10"/>
  </w:num>
  <w:num w:numId="17">
    <w:abstractNumId w:val="2"/>
  </w:num>
  <w:num w:numId="18">
    <w:abstractNumId w:val="8"/>
  </w:num>
  <w:num w:numId="19">
    <w:abstractNumId w:val="6"/>
  </w:num>
  <w:num w:numId="20">
    <w:abstractNumId w:val="18"/>
  </w:num>
  <w:num w:numId="21">
    <w:abstractNumId w:val="17"/>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17890"/>
    <w:rsid w:val="00034A3F"/>
    <w:rsid w:val="000E01CF"/>
    <w:rsid w:val="000E22CC"/>
    <w:rsid w:val="00127FE2"/>
    <w:rsid w:val="001737E2"/>
    <w:rsid w:val="0019169D"/>
    <w:rsid w:val="001B2A72"/>
    <w:rsid w:val="001C1946"/>
    <w:rsid w:val="001F5789"/>
    <w:rsid w:val="00200492"/>
    <w:rsid w:val="00202EDC"/>
    <w:rsid w:val="00231C2B"/>
    <w:rsid w:val="00264DEB"/>
    <w:rsid w:val="00292746"/>
    <w:rsid w:val="002C5698"/>
    <w:rsid w:val="002D2696"/>
    <w:rsid w:val="003204A9"/>
    <w:rsid w:val="00323862"/>
    <w:rsid w:val="00354F2D"/>
    <w:rsid w:val="003A4832"/>
    <w:rsid w:val="003B6676"/>
    <w:rsid w:val="003D66A5"/>
    <w:rsid w:val="00431226"/>
    <w:rsid w:val="0043684D"/>
    <w:rsid w:val="00444505"/>
    <w:rsid w:val="0044701A"/>
    <w:rsid w:val="00490458"/>
    <w:rsid w:val="00490547"/>
    <w:rsid w:val="00496340"/>
    <w:rsid w:val="004A1CE4"/>
    <w:rsid w:val="00517424"/>
    <w:rsid w:val="00580BF2"/>
    <w:rsid w:val="005D12F9"/>
    <w:rsid w:val="006009AE"/>
    <w:rsid w:val="006062BC"/>
    <w:rsid w:val="0062319E"/>
    <w:rsid w:val="00631F70"/>
    <w:rsid w:val="00642F9B"/>
    <w:rsid w:val="00664491"/>
    <w:rsid w:val="006904F2"/>
    <w:rsid w:val="00692A9D"/>
    <w:rsid w:val="006932B3"/>
    <w:rsid w:val="006A3FD1"/>
    <w:rsid w:val="006A74A5"/>
    <w:rsid w:val="006B572F"/>
    <w:rsid w:val="006B6C90"/>
    <w:rsid w:val="006C2CF5"/>
    <w:rsid w:val="0070607E"/>
    <w:rsid w:val="00713750"/>
    <w:rsid w:val="00756A2F"/>
    <w:rsid w:val="00760ED4"/>
    <w:rsid w:val="00760EE7"/>
    <w:rsid w:val="007840F4"/>
    <w:rsid w:val="007B29EA"/>
    <w:rsid w:val="007C4FE8"/>
    <w:rsid w:val="007D299F"/>
    <w:rsid w:val="007E0011"/>
    <w:rsid w:val="00812812"/>
    <w:rsid w:val="00813C59"/>
    <w:rsid w:val="008415E8"/>
    <w:rsid w:val="00894479"/>
    <w:rsid w:val="008A29CB"/>
    <w:rsid w:val="008C4E19"/>
    <w:rsid w:val="008D7014"/>
    <w:rsid w:val="009056EF"/>
    <w:rsid w:val="0095528B"/>
    <w:rsid w:val="009578C7"/>
    <w:rsid w:val="009654AF"/>
    <w:rsid w:val="0097558B"/>
    <w:rsid w:val="00993905"/>
    <w:rsid w:val="009C2422"/>
    <w:rsid w:val="009F23C9"/>
    <w:rsid w:val="00A0016C"/>
    <w:rsid w:val="00A110D1"/>
    <w:rsid w:val="00A27AC4"/>
    <w:rsid w:val="00A3068D"/>
    <w:rsid w:val="00A30A81"/>
    <w:rsid w:val="00A47216"/>
    <w:rsid w:val="00A4772F"/>
    <w:rsid w:val="00A61C93"/>
    <w:rsid w:val="00A65C91"/>
    <w:rsid w:val="00A747BC"/>
    <w:rsid w:val="00AD28D1"/>
    <w:rsid w:val="00AD4E0A"/>
    <w:rsid w:val="00AD7A85"/>
    <w:rsid w:val="00AF799E"/>
    <w:rsid w:val="00B17700"/>
    <w:rsid w:val="00B60A0B"/>
    <w:rsid w:val="00B60B60"/>
    <w:rsid w:val="00BB2E6A"/>
    <w:rsid w:val="00BC73AD"/>
    <w:rsid w:val="00BE788C"/>
    <w:rsid w:val="00BF22ED"/>
    <w:rsid w:val="00C14B09"/>
    <w:rsid w:val="00C601F2"/>
    <w:rsid w:val="00C83F97"/>
    <w:rsid w:val="00CA4B9C"/>
    <w:rsid w:val="00CF3E58"/>
    <w:rsid w:val="00D264EA"/>
    <w:rsid w:val="00D31266"/>
    <w:rsid w:val="00D5239C"/>
    <w:rsid w:val="00D52B6D"/>
    <w:rsid w:val="00DC39AB"/>
    <w:rsid w:val="00DE4889"/>
    <w:rsid w:val="00DF055A"/>
    <w:rsid w:val="00DF3326"/>
    <w:rsid w:val="00E972F8"/>
    <w:rsid w:val="00EA744F"/>
    <w:rsid w:val="00EB13FD"/>
    <w:rsid w:val="00EF0C6C"/>
    <w:rsid w:val="00F1081D"/>
    <w:rsid w:val="00F21AC1"/>
    <w:rsid w:val="019D5F7A"/>
    <w:rsid w:val="03C8785D"/>
    <w:rsid w:val="05F14B68"/>
    <w:rsid w:val="0A3BFD9D"/>
    <w:rsid w:val="0B9C4446"/>
    <w:rsid w:val="0C085F3A"/>
    <w:rsid w:val="0DDFE317"/>
    <w:rsid w:val="0E9B626B"/>
    <w:rsid w:val="0F3D1D79"/>
    <w:rsid w:val="0FC38A04"/>
    <w:rsid w:val="1064B742"/>
    <w:rsid w:val="10CF7285"/>
    <w:rsid w:val="11F736B0"/>
    <w:rsid w:val="121C3B61"/>
    <w:rsid w:val="124E457D"/>
    <w:rsid w:val="1816A084"/>
    <w:rsid w:val="1B63AAFD"/>
    <w:rsid w:val="1B9C83C7"/>
    <w:rsid w:val="1BFA71DA"/>
    <w:rsid w:val="1C4B288D"/>
    <w:rsid w:val="1CFA4AAC"/>
    <w:rsid w:val="1D934CE3"/>
    <w:rsid w:val="1F30B1FD"/>
    <w:rsid w:val="1F671A15"/>
    <w:rsid w:val="23FCE812"/>
    <w:rsid w:val="240FCE2A"/>
    <w:rsid w:val="25E82988"/>
    <w:rsid w:val="274DA97B"/>
    <w:rsid w:val="2D57A7C3"/>
    <w:rsid w:val="2DF8601E"/>
    <w:rsid w:val="2EA7F570"/>
    <w:rsid w:val="302835F7"/>
    <w:rsid w:val="3291BC35"/>
    <w:rsid w:val="3572B14B"/>
    <w:rsid w:val="36E45B0B"/>
    <w:rsid w:val="38CCD1D9"/>
    <w:rsid w:val="39289CCB"/>
    <w:rsid w:val="3A7D6688"/>
    <w:rsid w:val="3B48178F"/>
    <w:rsid w:val="3D12495F"/>
    <w:rsid w:val="3D1C496B"/>
    <w:rsid w:val="3F5E0B7F"/>
    <w:rsid w:val="422DC40C"/>
    <w:rsid w:val="433C54B6"/>
    <w:rsid w:val="43FEFE4E"/>
    <w:rsid w:val="4460FE7C"/>
    <w:rsid w:val="447A26D9"/>
    <w:rsid w:val="45034A6E"/>
    <w:rsid w:val="45640408"/>
    <w:rsid w:val="4856A343"/>
    <w:rsid w:val="486B556F"/>
    <w:rsid w:val="4ACE0A59"/>
    <w:rsid w:val="4CA7B7C8"/>
    <w:rsid w:val="5051B400"/>
    <w:rsid w:val="532273E3"/>
    <w:rsid w:val="53DC3488"/>
    <w:rsid w:val="55CC5D5C"/>
    <w:rsid w:val="574E096E"/>
    <w:rsid w:val="575FA76D"/>
    <w:rsid w:val="58B099A4"/>
    <w:rsid w:val="58FC8925"/>
    <w:rsid w:val="59446B75"/>
    <w:rsid w:val="599B8A82"/>
    <w:rsid w:val="5A144B35"/>
    <w:rsid w:val="5AC3AEB1"/>
    <w:rsid w:val="5B30BD4A"/>
    <w:rsid w:val="5B62653D"/>
    <w:rsid w:val="5C3356B4"/>
    <w:rsid w:val="5C7F202C"/>
    <w:rsid w:val="5C911B1D"/>
    <w:rsid w:val="5E204259"/>
    <w:rsid w:val="5E45466A"/>
    <w:rsid w:val="5E4CBE05"/>
    <w:rsid w:val="5F6D561A"/>
    <w:rsid w:val="604F4EE4"/>
    <w:rsid w:val="610DB556"/>
    <w:rsid w:val="61911CE1"/>
    <w:rsid w:val="638A417F"/>
    <w:rsid w:val="64BA7663"/>
    <w:rsid w:val="65963617"/>
    <w:rsid w:val="659F5BEA"/>
    <w:rsid w:val="66266CCC"/>
    <w:rsid w:val="6774080F"/>
    <w:rsid w:val="67C401A4"/>
    <w:rsid w:val="680F6D67"/>
    <w:rsid w:val="69C66505"/>
    <w:rsid w:val="69F5023A"/>
    <w:rsid w:val="6B269459"/>
    <w:rsid w:val="6E41D758"/>
    <w:rsid w:val="6F3BA0FA"/>
    <w:rsid w:val="705D850F"/>
    <w:rsid w:val="70AD922B"/>
    <w:rsid w:val="7174C57B"/>
    <w:rsid w:val="71CFDD1E"/>
    <w:rsid w:val="72DDF3BF"/>
    <w:rsid w:val="768E29AC"/>
    <w:rsid w:val="76D2EDCA"/>
    <w:rsid w:val="781AA4B6"/>
    <w:rsid w:val="79E46A3C"/>
    <w:rsid w:val="7AE86F27"/>
    <w:rsid w:val="7BE2DE7C"/>
    <w:rsid w:val="7F2A12D7"/>
    <w:rsid w:val="7FAD8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5783E"/>
  <w15:chartTrackingRefBased/>
  <w15:docId w15:val="{05572260-3A3E-43EC-824D-BEF26634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ED"/>
    <w:pPr>
      <w:textAlignment w:val="baseline"/>
    </w:pPr>
    <w:rPr>
      <w:rFonts w:ascii="Arial" w:hAnsi="Arial" w:cs="Arial"/>
      <w:sz w:val="22"/>
      <w:szCs w:val="22"/>
    </w:rPr>
  </w:style>
  <w:style w:type="paragraph" w:styleId="Heading1">
    <w:name w:val="heading 1"/>
    <w:basedOn w:val="Normal"/>
    <w:next w:val="Normal"/>
    <w:link w:val="Heading1Char"/>
    <w:uiPriority w:val="9"/>
    <w:qFormat/>
    <w:rsid w:val="0043684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4368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3684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43684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43684D"/>
    <w:rPr>
      <w:caps/>
      <w:spacing w:val="15"/>
      <w:shd w:val="clear" w:color="auto" w:fill="DBE5F1" w:themeFill="accent1" w:themeFillTint="33"/>
    </w:rPr>
  </w:style>
  <w:style w:type="character" w:customStyle="1" w:styleId="Heading3Char">
    <w:name w:val="Heading 3 Char"/>
    <w:basedOn w:val="DefaultParagraphFont"/>
    <w:link w:val="Heading3"/>
    <w:uiPriority w:val="9"/>
    <w:rsid w:val="0043684D"/>
    <w:rPr>
      <w:caps/>
      <w:color w:val="243F60" w:themeColor="accent1" w:themeShade="7F"/>
      <w:spacing w:val="15"/>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qFormat/>
    <w:rsid w:val="00631F70"/>
    <w:pPr>
      <w:numPr>
        <w:numId w:val="7"/>
      </w:numPr>
      <w:spacing w:before="80" w:after="80"/>
      <w:contextualSpacing w:val="0"/>
    </w:pPr>
  </w:style>
  <w:style w:type="paragraph" w:styleId="ListParagraph">
    <w:name w:val="List Paragraph"/>
    <w:basedOn w:val="Normal"/>
    <w:uiPriority w:val="34"/>
    <w:qFormat/>
    <w:rsid w:val="00631F70"/>
    <w:pPr>
      <w:ind w:left="720"/>
      <w:contextualSpacing/>
    </w:pPr>
  </w:style>
  <w:style w:type="paragraph" w:customStyle="1" w:styleId="Brandedbulletlist2">
    <w:name w:val="Branded_bullet_list2"/>
    <w:basedOn w:val="Brandedbulletlist"/>
    <w:qFormat/>
    <w:rsid w:val="00631F70"/>
    <w:pPr>
      <w:numPr>
        <w:ilvl w:val="1"/>
      </w:numPr>
      <w:ind w:left="576" w:hanging="288"/>
    </w:pPr>
  </w:style>
  <w:style w:type="paragraph" w:customStyle="1" w:styleId="Brandedbulletlist3">
    <w:name w:val="Branded_bullet_list3"/>
    <w:basedOn w:val="Brandedbulletlist"/>
    <w:qFormat/>
    <w:rsid w:val="00631F70"/>
    <w:pPr>
      <w:numPr>
        <w:ilvl w:val="2"/>
      </w:numPr>
      <w:ind w:left="864" w:hanging="288"/>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5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caps/>
      <w:color w:val="365F91" w:themeColor="accent1" w:themeShade="BF"/>
      <w:spacing w:val="10"/>
    </w:rPr>
  </w:style>
  <w:style w:type="character" w:customStyle="1" w:styleId="Heading5Char">
    <w:name w:val="Heading 5 Char"/>
    <w:basedOn w:val="DefaultParagraphFont"/>
    <w:link w:val="Heading5"/>
    <w:uiPriority w:val="9"/>
    <w:rsid w:val="0043684D"/>
    <w:rPr>
      <w:caps/>
      <w:color w:val="365F91" w:themeColor="accent1" w:themeShade="BF"/>
      <w:spacing w:val="10"/>
    </w:rPr>
  </w:style>
  <w:style w:type="character" w:customStyle="1" w:styleId="Heading6Char">
    <w:name w:val="Heading 6 Char"/>
    <w:basedOn w:val="DefaultParagraphFont"/>
    <w:link w:val="Heading6"/>
    <w:uiPriority w:val="9"/>
    <w:semiHidden/>
    <w:rsid w:val="0043684D"/>
    <w:rPr>
      <w:caps/>
      <w:color w:val="365F91" w:themeColor="accent1" w:themeShade="BF"/>
      <w:spacing w:val="10"/>
    </w:rPr>
  </w:style>
  <w:style w:type="character" w:customStyle="1" w:styleId="Heading7Char">
    <w:name w:val="Heading 7 Char"/>
    <w:basedOn w:val="DefaultParagraphFont"/>
    <w:link w:val="Heading7"/>
    <w:uiPriority w:val="9"/>
    <w:semiHidden/>
    <w:rsid w:val="0043684D"/>
    <w:rPr>
      <w:caps/>
      <w:color w:val="365F91" w:themeColor="accent1" w:themeShade="BF"/>
      <w:spacing w:val="10"/>
    </w:rPr>
  </w:style>
  <w:style w:type="character" w:customStyle="1" w:styleId="Heading8Char">
    <w:name w:val="Heading 8 Char"/>
    <w:basedOn w:val="DefaultParagraphFont"/>
    <w:link w:val="Heading8"/>
    <w:uiPriority w:val="9"/>
    <w:semiHidden/>
    <w:rsid w:val="0043684D"/>
    <w:rPr>
      <w:caps/>
      <w:spacing w:val="10"/>
      <w:sz w:val="18"/>
      <w:szCs w:val="18"/>
    </w:rPr>
  </w:style>
  <w:style w:type="character" w:customStyle="1" w:styleId="Heading9Char">
    <w:name w:val="Heading 9 Char"/>
    <w:basedOn w:val="DefaultParagraphFont"/>
    <w:link w:val="Heading9"/>
    <w:uiPriority w:val="9"/>
    <w:semiHidden/>
    <w:rsid w:val="0043684D"/>
    <w:rPr>
      <w:i/>
      <w:iCs/>
      <w:caps/>
      <w:spacing w:val="10"/>
      <w:sz w:val="18"/>
      <w:szCs w:val="18"/>
    </w:rPr>
  </w:style>
  <w:style w:type="paragraph" w:styleId="Caption">
    <w:name w:val="caption"/>
    <w:basedOn w:val="Normal"/>
    <w:next w:val="Normal"/>
    <w:uiPriority w:val="35"/>
    <w:semiHidden/>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43684D"/>
    <w:pPr>
      <w:jc w:val="center"/>
    </w:pPr>
    <w:rPr>
      <w:rFonts w:eastAsia="Times New Roman"/>
      <w:color w:val="0073CF"/>
      <w:sz w:val="36"/>
      <w:szCs w:val="36"/>
    </w:rPr>
  </w:style>
  <w:style w:type="character" w:customStyle="1" w:styleId="TitleChar">
    <w:name w:val="Title Char"/>
    <w:basedOn w:val="DefaultParagraphFont"/>
    <w:link w:val="Title"/>
    <w:uiPriority w:val="10"/>
    <w:rsid w:val="0043684D"/>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4368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3684D"/>
    <w:rPr>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semiHidden/>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47BC"/>
    <w:rPr>
      <w:b/>
      <w:bCs/>
    </w:rPr>
  </w:style>
  <w:style w:type="character" w:customStyle="1" w:styleId="CommentSubjectChar">
    <w:name w:val="Comment Subject Char"/>
    <w:basedOn w:val="CommentTextChar"/>
    <w:link w:val="CommentSubject"/>
    <w:uiPriority w:val="99"/>
    <w:semiHidden/>
    <w:rsid w:val="00A747B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onscience.org/field-sites/field-sites-map/lis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ssignableAssetRequests@BattelleEcology.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onscience.org/resources/research-support/field-site-coordin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onscience.org/assignable-assets-user-gui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eonscience.org/assignable-assets" TargetMode="External"/><Relationship Id="rId23" Type="http://schemas.openxmlformats.org/officeDocument/2006/relationships/hyperlink" Target="mailto:AssignableAssetRequests@BattelleEcology.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neonscience.org/browse-dat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495410DF3D24CA664D760AC23EFCF" ma:contentTypeVersion="17" ma:contentTypeDescription="Create a new document." ma:contentTypeScope="" ma:versionID="277ecac0dc65155f0d364e9caf1a6bca">
  <xsd:schema xmlns:xsd="http://www.w3.org/2001/XMLSchema" xmlns:xs="http://www.w3.org/2001/XMLSchema" xmlns:p="http://schemas.microsoft.com/office/2006/metadata/properties" xmlns:ns1="http://schemas.microsoft.com/sharepoint/v3" xmlns:ns2="f733c54c-d548-48e6-8581-844c2f930c32" xmlns:ns3="8ccc026e-3fb8-490d-838e-3f851538637c" targetNamespace="http://schemas.microsoft.com/office/2006/metadata/properties" ma:root="true" ma:fieldsID="680feb61ba9b45e06d4dd16fc5eb8942" ns1:_="" ns2:_="" ns3:_="">
    <xsd:import namespace="http://schemas.microsoft.com/sharepoint/v3"/>
    <xsd:import namespace="f733c54c-d548-48e6-8581-844c2f930c32"/>
    <xsd:import namespace="8ccc026e-3fb8-490d-838e-3f851538637c"/>
    <xsd:element name="properties">
      <xsd:complexType>
        <xsd:sequence>
          <xsd:element name="documentManagement">
            <xsd:complexType>
              <xsd:all>
                <xsd:element ref="ns2:Status" minOccurs="0"/>
                <xsd:element ref="ns2:Asset_x002d_Type" minOccurs="0"/>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AA_x002d_ID"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3c54c-d548-48e6-8581-844c2f930c32"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restriction base="dms:Choice">
          <xsd:enumeration value="Active"/>
          <xsd:enumeration value="Inactive"/>
          <xsd:enumeration value="Waiting"/>
        </xsd:restriction>
      </xsd:simpleType>
    </xsd:element>
    <xsd:element name="Asset_x002d_Type" ma:index="3" nillable="true" ma:displayName="Asset Type" ma:format="Dropdown" ma:internalName="Asset_x002d_Type">
      <xsd:simpleType>
        <xsd:restriction base="dms:Choice">
          <xsd:enumeration value="AOP"/>
          <xsd:enumeration value="FSC"/>
          <xsd:enumeration value="LOS"/>
          <xsd:enumeration value="MDP"/>
          <xsd:enumeration value="OSI"/>
          <xsd:enumeration value="SI"/>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A_x002d_ID" ma:index="24" nillable="true" ma:displayName="AA ID" ma:format="Dropdown" ma:internalName="AA_x002d_ID">
      <xsd:simpleType>
        <xsd:restriction base="dms:Choice">
          <xsd:enumeration value="AAR"/>
          <xsd:enumeration value="ESR"/>
          <xsd:enumeration value="IGR"/>
          <xsd:enumeration value="INQ"/>
          <xsd:enumeration value="LOS"/>
        </xsd:restriction>
      </xsd:simpleType>
    </xsd:element>
    <xsd:element name="Year" ma:index="25" nillable="true" ma:displayName="Year" ma:format="Dropdown" ma:internalName="Year">
      <xsd:simpleType>
        <xsd:restriction base="dms:Choice">
          <xsd:enumeration value="AY2016"/>
          <xsd:enumeration value="AY2017"/>
          <xsd:enumeration value="AY2018"/>
          <xsd:enumeration value="AY2019"/>
          <xsd:enumeration value="AY2020"/>
          <xsd:enumeration value="AY2021"/>
        </xsd:restriction>
      </xsd:simpleType>
    </xsd:element>
  </xsd:schema>
  <xsd:schema xmlns:xsd="http://www.w3.org/2001/XMLSchema" xmlns:xs="http://www.w3.org/2001/XMLSchema" xmlns:dms="http://schemas.microsoft.com/office/2006/documentManagement/types" xmlns:pc="http://schemas.microsoft.com/office/infopath/2007/PartnerControls" targetNamespace="8ccc026e-3fb8-490d-838e-3f85153863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f733c54c-d548-48e6-8581-844c2f930c32" xsi:nil="true"/>
    <Asset_x002d_Type xmlns="f733c54c-d548-48e6-8581-844c2f930c32" xsi:nil="true"/>
    <Status xmlns="f733c54c-d548-48e6-8581-844c2f930c32" xsi:nil="true"/>
    <AA_x002d_ID xmlns="f733c54c-d548-48e6-8581-844c2f930c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E371-EE04-46A9-9D33-9CE117C2C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3c54c-d548-48e6-8581-844c2f930c32"/>
    <ds:schemaRef ds:uri="8ccc026e-3fb8-490d-838e-3f851538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A75B4-2C97-4428-828F-8C9C5FA60382}">
  <ds:schemaRef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8ccc026e-3fb8-490d-838e-3f851538637c"/>
    <ds:schemaRef ds:uri="f733c54c-d548-48e6-8581-844c2f930c32"/>
    <ds:schemaRef ds:uri="http://schemas.microsoft.com/sharepoint/v3"/>
  </ds:schemaRefs>
</ds:datastoreItem>
</file>

<file path=customXml/itemProps3.xml><?xml version="1.0" encoding="utf-8"?>
<ds:datastoreItem xmlns:ds="http://schemas.openxmlformats.org/officeDocument/2006/customXml" ds:itemID="{F4DF95E8-4891-4DE2-B554-3E63B1FE46F7}">
  <ds:schemaRefs>
    <ds:schemaRef ds:uri="http://schemas.microsoft.com/sharepoint/v3/contenttype/forms"/>
  </ds:schemaRefs>
</ds:datastoreItem>
</file>

<file path=customXml/itemProps4.xml><?xml version="1.0" encoding="utf-8"?>
<ds:datastoreItem xmlns:ds="http://schemas.openxmlformats.org/officeDocument/2006/customXml" ds:itemID="{DF84B298-EBF0-4D26-9E62-A718547C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Rommel C. Zulueta</cp:lastModifiedBy>
  <cp:revision>4</cp:revision>
  <cp:lastPrinted>2019-05-07T19:01:00Z</cp:lastPrinted>
  <dcterms:created xsi:type="dcterms:W3CDTF">2020-06-29T16:42:00Z</dcterms:created>
  <dcterms:modified xsi:type="dcterms:W3CDTF">2022-01-27T19:39:00Z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0x010100722495410DF3D24CA664D760AC23EFCF</vt:lpwstr>
  </property>
</Properties>
</file>